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0823" w14:textId="77777777" w:rsidR="003A537A" w:rsidRPr="003A537A" w:rsidRDefault="003A537A" w:rsidP="003A537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СОВЕТ НАРОДНЫХ ДЕПУТАТОВ </w:t>
      </w:r>
    </w:p>
    <w:p w14:paraId="10AC189C" w14:textId="77777777" w:rsidR="003A537A" w:rsidRPr="003A537A" w:rsidRDefault="003A537A" w:rsidP="003A537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ЗЕМЛЯНСКОГО СЕЛЬСКОГО ПОСЕЛЕНИЯ </w:t>
      </w:r>
    </w:p>
    <w:p w14:paraId="3538CFBF" w14:textId="77777777" w:rsidR="003A537A" w:rsidRPr="003A537A" w:rsidRDefault="003A537A" w:rsidP="003A537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СЕМИЛУКСКОГО МУНИЦИПАЛЬНОГО РАЙОНА ВОРОНЕЖСКОЙ ОБЛАСТИ </w:t>
      </w:r>
    </w:p>
    <w:p w14:paraId="5F869944" w14:textId="77777777" w:rsidR="003A537A" w:rsidRPr="003A537A" w:rsidRDefault="003A537A" w:rsidP="003A537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ТРЕТЬЕГО СОЗЫВА </w:t>
      </w:r>
    </w:p>
    <w:p w14:paraId="49B2BF76" w14:textId="77777777" w:rsidR="003A537A" w:rsidRPr="003A537A" w:rsidRDefault="003A537A" w:rsidP="003A537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396920, Воронежская обл., Семилукский р-он, с. Землянск, пер. Колодезный, д.4 </w:t>
      </w:r>
    </w:p>
    <w:p w14:paraId="6967F213" w14:textId="77777777" w:rsidR="003A537A" w:rsidRPr="003A537A" w:rsidRDefault="003A537A" w:rsidP="003A537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РЕШЕНИЕ </w:t>
      </w:r>
    </w:p>
    <w:p w14:paraId="53BEA56F"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от 22.04.2022 года № 69 </w:t>
      </w:r>
    </w:p>
    <w:p w14:paraId="53DD67B1"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с. Землянск </w:t>
      </w:r>
    </w:p>
    <w:p w14:paraId="6FDFDF5E"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О повышении (индексации) денежного вознаграждения, должностных окладов за классный чин, пенсии за выслугу лет (доплаты к пенсии), ежемесячной денежной выплаты к пенсии за выслугу лет </w:t>
      </w:r>
    </w:p>
    <w:p w14:paraId="7A8912D4"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В соответствии с постановлением Правительства Воронежской области от 06.04.2022 г. № 222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законом Воронежской области от 28.12.2007 г. № 175-03 «О муниципальной службе Воронежской области», решениями Совета народных депутатов Землянского сельского поселения от 11.11.2015 г. №14 «Об оплате труда выборного должностного лица местного самоуправления Землянского сельского поселения Семилукского муниципального района, осуществляющего свои полномочия на постоянной основе», от 28.11.2013 г. № 201 «О денежном содержании муниципальных служащих в Землянском сельском поселении Семилукского муниципального района Воронежской области», от 21.03.2014 г. № 215 «Об оплате труда работников, замещающих должности, не являющиеся должностями муниципальной службы органов местного самоуправления Землянского сельского поселения», от 07.08.2015г. № 280 «О пенсиях за выслугу лет лицам, замещавшим должности муниципальной службы в органах местного самоуправления Землянского сельского поселения Семилукского муниципального района Воронежской области», от 07.08.2015г. № 279 «О пенсионном обеспечении лица, замещавшего выборную муниципальную должность в органах местного самоуправления Землянского сельского поселения Семилукского муниципального района Воронежской области на постоянной основе» Совет народных депутатов Землянского сельского поселения </w:t>
      </w:r>
    </w:p>
    <w:p w14:paraId="77A44E9E" w14:textId="77777777" w:rsidR="003A537A" w:rsidRPr="003A537A" w:rsidRDefault="003A537A" w:rsidP="003A537A">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РЕШИЛ </w:t>
      </w:r>
    </w:p>
    <w:p w14:paraId="7568EA1F"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1.            Повысить (проиндексировать) с 1 января 2022 года в 1,06 раза: </w:t>
      </w:r>
    </w:p>
    <w:p w14:paraId="54EAA8A9"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1.1. Размер должностного оклада депутата, члена выборного органа местного самоуправления, выборного должностного лица местного самоуправления Землянского сельского поселения Семилукского муниципального района Воронежской области установленные решением Совета народных депутатов Землянского сельского поселения от 11.11.2015 г. №14 «Об оплате труда выборного должностного лица местного самоуправления Землянского сельского поселения Семилукского муниципального района, осуществляющего свои полномочия на постоянной основе» </w:t>
      </w:r>
    </w:p>
    <w:p w14:paraId="49554FE8"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lastRenderedPageBreak/>
        <w:t xml:space="preserve">1.2. Размеры должностных окладов муниципальных служащих, замещающих должности муниципальной службы в администрации Землянского сельского поселения, в соответствии с замещаемыми ими должностями муниципальной службы и размеры надбавок к должностным окладам за классный чин в соответствии с присвоенными им классными чинами муниципальной службы Воронежской области, установленные решением Совета народных депутатов Землянского сельского поселения от 28.11.2013 г. № 201 «О денежном содержании муниципальных служащих в Землянском сельском поселении Семилукского муниципального района Воронежской области»; </w:t>
      </w:r>
    </w:p>
    <w:p w14:paraId="68E7626D"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1.3. Размеры должностных окладов работников, замещающих должности, не относящиеся к должностям муниципальной службы, установленные решением Совета народных депутатов решением Совета народных депутатов Землянского сельского поселения от 21.03.2014 г. № 215 «Об оплате труда работников, замещающих должности, не являющиеся должностями муниципальной службы органов местного самоуправления Землянского сельского поселения». </w:t>
      </w:r>
    </w:p>
    <w:p w14:paraId="0FB7E610"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2. Проиндексировать с 1 января 2022 года в 1,06 раза размеры пенсий за выслугу лет, назначенных и выплачиваемых лицам, замещавшим выборные муниципальные должности и должности муниципальной службы в органах местного самоуправления Землянского сельского поселения. </w:t>
      </w:r>
    </w:p>
    <w:p w14:paraId="1D01ADF6"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3. Установить, что при повышении (индексации) должностных окладов и надбавок к должностным окладам за классный чин их размеры подлежат округлению до целого рубля в сторону увеличения. </w:t>
      </w:r>
    </w:p>
    <w:p w14:paraId="647B680B"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4. Настоящие решение вступает в силу с момента обнародования и распространяется на правоотношения, возникшие с 1 января 2022 года. </w:t>
      </w:r>
    </w:p>
    <w:p w14:paraId="6D53583E"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5. Контроль за исполнением указанного решения возложить на главу администрации Землянского сельского поселения </w:t>
      </w:r>
      <w:proofErr w:type="spellStart"/>
      <w:r w:rsidRPr="003A537A">
        <w:rPr>
          <w:rFonts w:ascii="Times New Roman" w:eastAsia="Times New Roman" w:hAnsi="Times New Roman" w:cs="Times New Roman"/>
          <w:kern w:val="0"/>
          <w:sz w:val="24"/>
          <w:szCs w:val="24"/>
          <w:lang w:eastAsia="ru-RU"/>
          <w14:ligatures w14:val="none"/>
        </w:rPr>
        <w:t>Псарева</w:t>
      </w:r>
      <w:proofErr w:type="spellEnd"/>
      <w:r w:rsidRPr="003A537A">
        <w:rPr>
          <w:rFonts w:ascii="Times New Roman" w:eastAsia="Times New Roman" w:hAnsi="Times New Roman" w:cs="Times New Roman"/>
          <w:kern w:val="0"/>
          <w:sz w:val="24"/>
          <w:szCs w:val="24"/>
          <w:lang w:eastAsia="ru-RU"/>
          <w14:ligatures w14:val="none"/>
        </w:rPr>
        <w:t xml:space="preserve"> Алексея Алексеевича. </w:t>
      </w:r>
    </w:p>
    <w:tbl>
      <w:tblPr>
        <w:tblW w:w="0" w:type="auto"/>
        <w:tblCellMar>
          <w:left w:w="0" w:type="dxa"/>
          <w:right w:w="0" w:type="dxa"/>
        </w:tblCellMar>
        <w:tblLook w:val="04A0" w:firstRow="1" w:lastRow="0" w:firstColumn="1" w:lastColumn="0" w:noHBand="0" w:noVBand="1"/>
      </w:tblPr>
      <w:tblGrid>
        <w:gridCol w:w="2363"/>
        <w:gridCol w:w="1701"/>
      </w:tblGrid>
      <w:tr w:rsidR="003A537A" w:rsidRPr="003A537A" w14:paraId="1DD1B19D" w14:textId="77777777" w:rsidTr="003A537A">
        <w:tc>
          <w:tcPr>
            <w:tcW w:w="0" w:type="auto"/>
            <w:vAlign w:val="center"/>
            <w:hideMark/>
          </w:tcPr>
          <w:p w14:paraId="316D3218"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Председатель совета </w:t>
            </w:r>
          </w:p>
          <w:p w14:paraId="45278807"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народных депутатов </w:t>
            </w:r>
          </w:p>
          <w:p w14:paraId="189A4F0F"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Землянского сельского </w:t>
            </w:r>
          </w:p>
          <w:p w14:paraId="72D7B61B"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поселения </w:t>
            </w:r>
          </w:p>
          <w:p w14:paraId="58722AD5"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Глава Землянского </w:t>
            </w:r>
          </w:p>
          <w:p w14:paraId="2EE2257E"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сельского поселения </w:t>
            </w:r>
          </w:p>
        </w:tc>
        <w:tc>
          <w:tcPr>
            <w:tcW w:w="0" w:type="auto"/>
            <w:vAlign w:val="center"/>
            <w:hideMark/>
          </w:tcPr>
          <w:p w14:paraId="34C50CC5"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А.В. Ключников </w:t>
            </w:r>
          </w:p>
          <w:p w14:paraId="0687ABAD" w14:textId="77777777" w:rsidR="003A537A" w:rsidRPr="003A537A" w:rsidRDefault="003A537A" w:rsidP="003A537A">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3A537A">
              <w:rPr>
                <w:rFonts w:ascii="Times New Roman" w:eastAsia="Times New Roman" w:hAnsi="Times New Roman" w:cs="Times New Roman"/>
                <w:kern w:val="0"/>
                <w:sz w:val="24"/>
                <w:szCs w:val="24"/>
                <w:lang w:eastAsia="ru-RU"/>
                <w14:ligatures w14:val="none"/>
              </w:rPr>
              <w:t xml:space="preserve">А.А. </w:t>
            </w:r>
            <w:proofErr w:type="spellStart"/>
            <w:r w:rsidRPr="003A537A">
              <w:rPr>
                <w:rFonts w:ascii="Times New Roman" w:eastAsia="Times New Roman" w:hAnsi="Times New Roman" w:cs="Times New Roman"/>
                <w:kern w:val="0"/>
                <w:sz w:val="24"/>
                <w:szCs w:val="24"/>
                <w:lang w:eastAsia="ru-RU"/>
                <w14:ligatures w14:val="none"/>
              </w:rPr>
              <w:t>Псарев</w:t>
            </w:r>
            <w:proofErr w:type="spellEnd"/>
            <w:r w:rsidRPr="003A537A">
              <w:rPr>
                <w:rFonts w:ascii="Times New Roman" w:eastAsia="Times New Roman" w:hAnsi="Times New Roman" w:cs="Times New Roman"/>
                <w:kern w:val="0"/>
                <w:sz w:val="24"/>
                <w:szCs w:val="24"/>
                <w:lang w:eastAsia="ru-RU"/>
                <w14:ligatures w14:val="none"/>
              </w:rPr>
              <w:t xml:space="preserve"> </w:t>
            </w:r>
          </w:p>
        </w:tc>
      </w:tr>
    </w:tbl>
    <w:p w14:paraId="357E85C0"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80"/>
    <w:rsid w:val="00312C96"/>
    <w:rsid w:val="003A537A"/>
    <w:rsid w:val="005A7B2A"/>
    <w:rsid w:val="00DD4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098E0-FF94-44BC-AACF-92CE86BB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537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2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2023-03-28T07:23:00Z</dcterms:created>
  <dcterms:modified xsi:type="dcterms:W3CDTF">2023-03-28T07:23:00Z</dcterms:modified>
</cp:coreProperties>
</file>