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C4" w:rsidRPr="00A44726" w:rsidRDefault="00467DC4" w:rsidP="00467DC4">
      <w:pPr>
        <w:tabs>
          <w:tab w:val="left" w:pos="426"/>
        </w:tabs>
        <w:ind w:firstLine="709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-154940</wp:posOffset>
            </wp:positionV>
            <wp:extent cx="689610" cy="861060"/>
            <wp:effectExtent l="19050" t="0" r="0" b="0"/>
            <wp:wrapTight wrapText="bothSides">
              <wp:wrapPolygon edited="0">
                <wp:start x="-597" y="0"/>
                <wp:lineTo x="-597" y="21027"/>
                <wp:lineTo x="21481" y="21027"/>
                <wp:lineTo x="21481" y="0"/>
                <wp:lineTo x="-597" y="0"/>
              </wp:wrapPolygon>
            </wp:wrapTight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7DC4" w:rsidRPr="00A44726" w:rsidRDefault="00467DC4" w:rsidP="00467DC4">
      <w:pPr>
        <w:ind w:firstLine="709"/>
        <w:rPr>
          <w:rFonts w:cs="Arial"/>
        </w:rPr>
      </w:pPr>
    </w:p>
    <w:p w:rsidR="00467DC4" w:rsidRPr="00A44726" w:rsidRDefault="00467DC4" w:rsidP="00467DC4">
      <w:pPr>
        <w:ind w:firstLine="709"/>
        <w:rPr>
          <w:rFonts w:cs="Arial"/>
        </w:rPr>
      </w:pPr>
    </w:p>
    <w:p w:rsidR="00467DC4" w:rsidRPr="00A44726" w:rsidRDefault="00467DC4" w:rsidP="00467DC4">
      <w:pPr>
        <w:ind w:firstLine="709"/>
        <w:jc w:val="center"/>
        <w:rPr>
          <w:rFonts w:cs="Arial"/>
        </w:rPr>
      </w:pPr>
    </w:p>
    <w:p w:rsidR="00467DC4" w:rsidRPr="00A44726" w:rsidRDefault="00467DC4" w:rsidP="00467DC4">
      <w:pPr>
        <w:shd w:val="clear" w:color="auto" w:fill="FFFFFF"/>
        <w:ind w:firstLine="709"/>
        <w:jc w:val="center"/>
        <w:rPr>
          <w:rFonts w:cs="Arial"/>
          <w:color w:val="000000"/>
          <w:spacing w:val="7"/>
        </w:rPr>
      </w:pPr>
      <w:r w:rsidRPr="00A44726">
        <w:rPr>
          <w:rFonts w:cs="Arial"/>
          <w:color w:val="000000"/>
          <w:spacing w:val="7"/>
        </w:rPr>
        <w:t>АДМИНИСТРАЦИЯ</w:t>
      </w:r>
    </w:p>
    <w:p w:rsidR="00467DC4" w:rsidRPr="00A44726" w:rsidRDefault="00467DC4" w:rsidP="00467DC4">
      <w:pPr>
        <w:shd w:val="clear" w:color="auto" w:fill="FFFFFF"/>
        <w:ind w:firstLine="709"/>
        <w:jc w:val="center"/>
        <w:rPr>
          <w:rFonts w:cs="Arial"/>
          <w:color w:val="000000"/>
          <w:spacing w:val="7"/>
        </w:rPr>
      </w:pPr>
      <w:r w:rsidRPr="00A44726">
        <w:rPr>
          <w:rFonts w:cs="Arial"/>
          <w:color w:val="000000"/>
          <w:spacing w:val="7"/>
        </w:rPr>
        <w:t>ЗЕМЛЯНСКОГО СЕЛЬСКОГО ПОСЕЛЕНИЯ</w:t>
      </w:r>
    </w:p>
    <w:p w:rsidR="00467DC4" w:rsidRPr="00A44726" w:rsidRDefault="00467DC4" w:rsidP="00467DC4">
      <w:pPr>
        <w:shd w:val="clear" w:color="auto" w:fill="FFFFFF"/>
        <w:ind w:firstLine="709"/>
        <w:jc w:val="center"/>
        <w:rPr>
          <w:rFonts w:cs="Arial"/>
          <w:color w:val="000000"/>
          <w:spacing w:val="7"/>
        </w:rPr>
      </w:pPr>
      <w:r w:rsidRPr="00A44726">
        <w:rPr>
          <w:rFonts w:cs="Arial"/>
          <w:color w:val="000000"/>
          <w:spacing w:val="7"/>
        </w:rPr>
        <w:t>СЕМИЛУКСКОГО МУНИЦИПАЛЬНОГО РАЙОНА</w:t>
      </w:r>
    </w:p>
    <w:p w:rsidR="00467DC4" w:rsidRPr="00A44726" w:rsidRDefault="00467DC4" w:rsidP="00467DC4">
      <w:pPr>
        <w:shd w:val="clear" w:color="auto" w:fill="FFFFFF"/>
        <w:ind w:firstLine="709"/>
        <w:jc w:val="center"/>
        <w:rPr>
          <w:rFonts w:cs="Arial"/>
          <w:color w:val="000000"/>
          <w:spacing w:val="7"/>
        </w:rPr>
      </w:pPr>
      <w:r w:rsidRPr="00A44726">
        <w:rPr>
          <w:rFonts w:cs="Arial"/>
          <w:color w:val="000000"/>
          <w:spacing w:val="7"/>
        </w:rPr>
        <w:t>ВОРОНЕЖСКОЙ ОБЛАСТИ</w:t>
      </w:r>
    </w:p>
    <w:p w:rsidR="00467DC4" w:rsidRPr="00A44726" w:rsidRDefault="00467DC4" w:rsidP="00467DC4">
      <w:pPr>
        <w:shd w:val="clear" w:color="auto" w:fill="FFFFFF"/>
        <w:ind w:firstLine="0"/>
        <w:jc w:val="center"/>
        <w:rPr>
          <w:rFonts w:cs="Arial"/>
          <w:u w:val="single"/>
        </w:rPr>
      </w:pPr>
      <w:r w:rsidRPr="00A44726">
        <w:rPr>
          <w:rFonts w:cs="Arial"/>
          <w:u w:val="single"/>
        </w:rPr>
        <w:t xml:space="preserve">396920, </w:t>
      </w:r>
      <w:proofErr w:type="gramStart"/>
      <w:r w:rsidRPr="00A44726">
        <w:rPr>
          <w:rFonts w:cs="Arial"/>
          <w:u w:val="single"/>
        </w:rPr>
        <w:t>Воронежская</w:t>
      </w:r>
      <w:proofErr w:type="gramEnd"/>
      <w:r w:rsidRPr="00A44726">
        <w:rPr>
          <w:rFonts w:cs="Arial"/>
          <w:u w:val="single"/>
        </w:rPr>
        <w:t xml:space="preserve"> обл., Семилукский </w:t>
      </w:r>
      <w:proofErr w:type="spellStart"/>
      <w:r w:rsidRPr="00A44726">
        <w:rPr>
          <w:rFonts w:cs="Arial"/>
          <w:u w:val="single"/>
        </w:rPr>
        <w:t>р-он</w:t>
      </w:r>
      <w:proofErr w:type="spellEnd"/>
      <w:r w:rsidRPr="00A44726">
        <w:rPr>
          <w:rFonts w:cs="Arial"/>
          <w:u w:val="single"/>
        </w:rPr>
        <w:t>, с. Землянск, пер. Колодезный, д. 4</w:t>
      </w:r>
    </w:p>
    <w:p w:rsidR="00467DC4" w:rsidRDefault="00467DC4" w:rsidP="00467DC4">
      <w:pPr>
        <w:pStyle w:val="Textbody"/>
        <w:ind w:firstLine="709"/>
        <w:jc w:val="center"/>
        <w:rPr>
          <w:rFonts w:ascii="Arial" w:hAnsi="Arial" w:cs="Arial"/>
          <w:sz w:val="24"/>
          <w:szCs w:val="24"/>
        </w:rPr>
      </w:pPr>
    </w:p>
    <w:p w:rsidR="00467DC4" w:rsidRPr="00A44726" w:rsidRDefault="00467DC4" w:rsidP="00467DC4">
      <w:pPr>
        <w:pStyle w:val="Textbody"/>
        <w:ind w:firstLine="709"/>
        <w:jc w:val="center"/>
        <w:rPr>
          <w:rFonts w:ascii="Arial" w:hAnsi="Arial" w:cs="Arial"/>
          <w:sz w:val="24"/>
          <w:szCs w:val="24"/>
        </w:rPr>
      </w:pPr>
    </w:p>
    <w:p w:rsidR="00467DC4" w:rsidRPr="00A44726" w:rsidRDefault="00467DC4" w:rsidP="00467DC4">
      <w:pPr>
        <w:pStyle w:val="Textbody"/>
        <w:ind w:firstLine="709"/>
        <w:jc w:val="center"/>
        <w:rPr>
          <w:rFonts w:ascii="Arial" w:hAnsi="Arial" w:cs="Arial"/>
          <w:sz w:val="24"/>
          <w:szCs w:val="24"/>
        </w:rPr>
      </w:pPr>
      <w:r w:rsidRPr="00A44726">
        <w:rPr>
          <w:rFonts w:ascii="Arial" w:hAnsi="Arial" w:cs="Arial"/>
          <w:sz w:val="24"/>
          <w:szCs w:val="24"/>
        </w:rPr>
        <w:t>ПОСТАНОВЛЕНИЕ</w:t>
      </w:r>
    </w:p>
    <w:p w:rsidR="00467DC4" w:rsidRPr="00A44726" w:rsidRDefault="00467DC4" w:rsidP="00467DC4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:rsidR="00467DC4" w:rsidRPr="00A44726" w:rsidRDefault="00467DC4" w:rsidP="00467DC4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  <w:r w:rsidRPr="00A44726">
        <w:rPr>
          <w:rFonts w:ascii="Arial" w:hAnsi="Arial" w:cs="Arial"/>
          <w:sz w:val="24"/>
          <w:szCs w:val="24"/>
        </w:rPr>
        <w:t xml:space="preserve">от </w:t>
      </w:r>
      <w:r w:rsidR="0005617F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.12.2021 года</w:t>
      </w:r>
      <w:r w:rsidRPr="00A44726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47342D">
        <w:rPr>
          <w:rFonts w:ascii="Arial" w:hAnsi="Arial" w:cs="Arial"/>
          <w:sz w:val="24"/>
          <w:szCs w:val="24"/>
        </w:rPr>
        <w:t>125</w:t>
      </w:r>
    </w:p>
    <w:p w:rsidR="00467DC4" w:rsidRPr="00A44726" w:rsidRDefault="00467DC4" w:rsidP="00467DC4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  <w:r w:rsidRPr="00A44726">
        <w:rPr>
          <w:rFonts w:ascii="Arial" w:hAnsi="Arial" w:cs="Arial"/>
          <w:sz w:val="24"/>
          <w:szCs w:val="24"/>
        </w:rPr>
        <w:t xml:space="preserve">с. Землянск </w:t>
      </w:r>
    </w:p>
    <w:p w:rsidR="00077D20" w:rsidRPr="009B22CB" w:rsidRDefault="00077D20" w:rsidP="009B22C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6396E" w:rsidRPr="00042769" w:rsidRDefault="0005617F" w:rsidP="00467DC4">
      <w:pPr>
        <w:pStyle w:val="Title"/>
        <w:spacing w:before="0" w:after="0"/>
        <w:ind w:right="4535" w:firstLine="0"/>
        <w:jc w:val="both"/>
        <w:rPr>
          <w:b w:val="0"/>
          <w:sz w:val="24"/>
          <w:szCs w:val="24"/>
        </w:rPr>
      </w:pPr>
      <w:r w:rsidRPr="00042769">
        <w:rPr>
          <w:b w:val="0"/>
          <w:sz w:val="24"/>
          <w:szCs w:val="24"/>
        </w:rPr>
        <w:t>Об утверждении прогноза социально-экономического развития Землянского сельского поселения на 2022 год и плановый период 2023- 2024 г</w:t>
      </w:r>
      <w:r w:rsidR="00042769">
        <w:rPr>
          <w:b w:val="0"/>
          <w:sz w:val="24"/>
          <w:szCs w:val="24"/>
        </w:rPr>
        <w:t>одов</w:t>
      </w:r>
    </w:p>
    <w:p w:rsidR="00A92FCE" w:rsidRPr="0048003D" w:rsidRDefault="00A92FCE" w:rsidP="009B22CB">
      <w:pPr>
        <w:pStyle w:val="a3"/>
        <w:tabs>
          <w:tab w:val="clear" w:pos="4677"/>
          <w:tab w:val="left" w:pos="9355"/>
        </w:tabs>
        <w:ind w:firstLine="709"/>
        <w:rPr>
          <w:rFonts w:cs="Arial"/>
          <w:color w:val="000000"/>
          <w:lang w:val="ru-RU"/>
        </w:rPr>
      </w:pPr>
    </w:p>
    <w:p w:rsidR="0005617F" w:rsidRPr="00705A94" w:rsidRDefault="0005617F" w:rsidP="00042769">
      <w:pPr>
        <w:ind w:firstLine="709"/>
        <w:rPr>
          <w:rFonts w:cs="Arial"/>
        </w:rPr>
      </w:pPr>
      <w:proofErr w:type="gramStart"/>
      <w:r w:rsidRPr="00705A94">
        <w:rPr>
          <w:rFonts w:cs="Arial"/>
        </w:rPr>
        <w:t xml:space="preserve">В соответствии со статьей 173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Решением </w:t>
      </w:r>
      <w:r>
        <w:rPr>
          <w:rFonts w:cs="Arial"/>
        </w:rPr>
        <w:t>Совета народных депутатов</w:t>
      </w:r>
      <w:r w:rsidRPr="00705A94">
        <w:rPr>
          <w:rFonts w:cs="Arial"/>
        </w:rPr>
        <w:t xml:space="preserve"> от </w:t>
      </w:r>
      <w:r w:rsidR="00055EB6" w:rsidRPr="00055EB6">
        <w:rPr>
          <w:rFonts w:cs="Arial"/>
        </w:rPr>
        <w:t>13.06.2013 года № 179 «Об утверждении Положения о бюджетном процессе Землянского сельского поселения Семилукского муниципального района Воронежской области»</w:t>
      </w:r>
      <w:r w:rsidRPr="00705A94">
        <w:rPr>
          <w:rFonts w:cs="Arial"/>
        </w:rPr>
        <w:t xml:space="preserve">», Уставом </w:t>
      </w:r>
      <w:r>
        <w:rPr>
          <w:rFonts w:cs="Arial"/>
        </w:rPr>
        <w:t>Землянского</w:t>
      </w:r>
      <w:r w:rsidRPr="00705A94">
        <w:rPr>
          <w:rFonts w:cs="Arial"/>
        </w:rPr>
        <w:t xml:space="preserve"> сельского поселения, </w:t>
      </w:r>
      <w:r>
        <w:rPr>
          <w:rFonts w:cs="Arial"/>
        </w:rPr>
        <w:t>а</w:t>
      </w:r>
      <w:r w:rsidRPr="00705A94">
        <w:rPr>
          <w:rFonts w:cs="Arial"/>
        </w:rPr>
        <w:t xml:space="preserve">дминистрация </w:t>
      </w:r>
      <w:r>
        <w:rPr>
          <w:rFonts w:cs="Arial"/>
        </w:rPr>
        <w:t xml:space="preserve">Землянского сельского поселения </w:t>
      </w:r>
      <w:r w:rsidRPr="00705A94">
        <w:rPr>
          <w:rFonts w:cs="Arial"/>
        </w:rPr>
        <w:t>ПОСТАНОВЛЯЕТ:</w:t>
      </w:r>
      <w:proofErr w:type="gramEnd"/>
    </w:p>
    <w:p w:rsidR="0005617F" w:rsidRPr="00705A94" w:rsidRDefault="0005617F" w:rsidP="0005617F">
      <w:pPr>
        <w:numPr>
          <w:ilvl w:val="0"/>
          <w:numId w:val="4"/>
        </w:numPr>
        <w:ind w:left="0" w:firstLine="709"/>
        <w:rPr>
          <w:rFonts w:cs="Arial"/>
        </w:rPr>
      </w:pPr>
      <w:r w:rsidRPr="00705A94">
        <w:rPr>
          <w:rFonts w:cs="Arial"/>
        </w:rPr>
        <w:t xml:space="preserve">Утвердить прогноз социально-экономического развития </w:t>
      </w:r>
      <w:r w:rsidR="00042769">
        <w:rPr>
          <w:rFonts w:cs="Arial"/>
        </w:rPr>
        <w:t>Землянского</w:t>
      </w:r>
      <w:r w:rsidRPr="00705A94">
        <w:rPr>
          <w:rFonts w:cs="Arial"/>
        </w:rPr>
        <w:t xml:space="preserve"> сельского поселения на 2022 год и плановый период 2023-2024 г</w:t>
      </w:r>
      <w:r w:rsidR="00042769">
        <w:rPr>
          <w:rFonts w:cs="Arial"/>
        </w:rPr>
        <w:t>одов</w:t>
      </w:r>
      <w:r w:rsidRPr="00705A94">
        <w:rPr>
          <w:rFonts w:cs="Arial"/>
        </w:rPr>
        <w:t>.</w:t>
      </w:r>
      <w:r w:rsidR="00042769">
        <w:rPr>
          <w:rFonts w:cs="Arial"/>
        </w:rPr>
        <w:t xml:space="preserve"> </w:t>
      </w:r>
      <w:r w:rsidR="00055EB6">
        <w:rPr>
          <w:rFonts w:cs="Arial"/>
        </w:rPr>
        <w:t>(</w:t>
      </w:r>
      <w:r>
        <w:rPr>
          <w:rFonts w:cs="Arial"/>
        </w:rPr>
        <w:t>Приложение</w:t>
      </w:r>
      <w:r w:rsidR="00055EB6">
        <w:rPr>
          <w:rFonts w:cs="Arial"/>
        </w:rPr>
        <w:t>)</w:t>
      </w:r>
      <w:r w:rsidR="00042769">
        <w:rPr>
          <w:rFonts w:cs="Arial"/>
        </w:rPr>
        <w:t>.</w:t>
      </w:r>
    </w:p>
    <w:p w:rsidR="0005617F" w:rsidRPr="00705A94" w:rsidRDefault="0005617F" w:rsidP="0005617F">
      <w:pPr>
        <w:numPr>
          <w:ilvl w:val="0"/>
          <w:numId w:val="4"/>
        </w:numPr>
        <w:ind w:left="0" w:firstLine="709"/>
        <w:rPr>
          <w:rFonts w:cs="Arial"/>
        </w:rPr>
      </w:pPr>
      <w:r w:rsidRPr="00705A94">
        <w:rPr>
          <w:rFonts w:cs="Arial"/>
        </w:rPr>
        <w:t xml:space="preserve">Настоящее Постановление подлежит официальному </w:t>
      </w:r>
      <w:r>
        <w:rPr>
          <w:rFonts w:cs="Arial"/>
        </w:rPr>
        <w:t>обнародованию</w:t>
      </w:r>
      <w:r w:rsidRPr="00705A94">
        <w:rPr>
          <w:rFonts w:cs="Arial"/>
        </w:rPr>
        <w:t xml:space="preserve"> и размещению на официальном сайте </w:t>
      </w:r>
      <w:r w:rsidR="00042769">
        <w:rPr>
          <w:rFonts w:cs="Arial"/>
        </w:rPr>
        <w:t>а</w:t>
      </w:r>
      <w:r w:rsidRPr="00705A94">
        <w:rPr>
          <w:rFonts w:cs="Arial"/>
        </w:rPr>
        <w:t xml:space="preserve">дминистрации </w:t>
      </w:r>
      <w:r w:rsidR="00042769">
        <w:rPr>
          <w:rFonts w:cs="Arial"/>
        </w:rPr>
        <w:t>Землянского</w:t>
      </w:r>
      <w:r w:rsidRPr="00705A94">
        <w:rPr>
          <w:rFonts w:cs="Arial"/>
        </w:rPr>
        <w:t xml:space="preserve"> </w:t>
      </w:r>
      <w:proofErr w:type="gramStart"/>
      <w:r w:rsidRPr="00705A94">
        <w:rPr>
          <w:rFonts w:cs="Arial"/>
        </w:rPr>
        <w:t>сельского</w:t>
      </w:r>
      <w:proofErr w:type="gramEnd"/>
      <w:r w:rsidRPr="00705A94">
        <w:rPr>
          <w:rFonts w:cs="Arial"/>
        </w:rPr>
        <w:t xml:space="preserve"> поселения в информационно-телекоммуникационной сети Интернет.</w:t>
      </w:r>
    </w:p>
    <w:p w:rsidR="00467DC4" w:rsidRPr="00042769" w:rsidRDefault="0005617F" w:rsidP="00042769">
      <w:pPr>
        <w:pStyle w:val="ad"/>
        <w:numPr>
          <w:ilvl w:val="0"/>
          <w:numId w:val="4"/>
        </w:numPr>
        <w:rPr>
          <w:rFonts w:eastAsia="Calibri" w:cs="Arial"/>
        </w:rPr>
      </w:pPr>
      <w:proofErr w:type="gramStart"/>
      <w:r w:rsidRPr="00042769">
        <w:rPr>
          <w:rFonts w:cs="Arial"/>
        </w:rPr>
        <w:t>Контроль за</w:t>
      </w:r>
      <w:proofErr w:type="gramEnd"/>
      <w:r w:rsidRPr="00042769">
        <w:rPr>
          <w:rFonts w:cs="Arial"/>
        </w:rPr>
        <w:t xml:space="preserve"> исполнением настоящего Постановления оставляю за собой.</w:t>
      </w:r>
    </w:p>
    <w:p w:rsidR="00467DC4" w:rsidRPr="0048003D" w:rsidRDefault="00467DC4" w:rsidP="00467DC4">
      <w:pPr>
        <w:ind w:firstLine="709"/>
        <w:rPr>
          <w:rFonts w:eastAsia="Calibri" w:cs="Arial"/>
        </w:rPr>
      </w:pPr>
    </w:p>
    <w:p w:rsidR="00467DC4" w:rsidRPr="0048003D" w:rsidRDefault="00467DC4" w:rsidP="00467DC4">
      <w:pPr>
        <w:ind w:firstLine="709"/>
        <w:rPr>
          <w:rFonts w:eastAsia="Calibri" w:cs="Arial"/>
        </w:rPr>
      </w:pPr>
    </w:p>
    <w:tbl>
      <w:tblPr>
        <w:tblW w:w="0" w:type="auto"/>
        <w:tblLook w:val="01E0"/>
      </w:tblPr>
      <w:tblGrid>
        <w:gridCol w:w="5981"/>
        <w:gridCol w:w="3873"/>
      </w:tblGrid>
      <w:tr w:rsidR="00467DC4" w:rsidRPr="0048003D" w:rsidTr="00AA1CD3">
        <w:trPr>
          <w:trHeight w:val="80"/>
        </w:trPr>
        <w:tc>
          <w:tcPr>
            <w:tcW w:w="6348" w:type="dxa"/>
          </w:tcPr>
          <w:p w:rsidR="00467DC4" w:rsidRPr="0048003D" w:rsidRDefault="00467DC4" w:rsidP="00AA1CD3">
            <w:pPr>
              <w:ind w:firstLine="0"/>
              <w:rPr>
                <w:rFonts w:cs="Arial"/>
              </w:rPr>
            </w:pPr>
            <w:r w:rsidRPr="0048003D">
              <w:rPr>
                <w:rFonts w:cs="Arial"/>
              </w:rPr>
              <w:t>Глава</w:t>
            </w:r>
          </w:p>
          <w:p w:rsidR="00467DC4" w:rsidRPr="0048003D" w:rsidRDefault="00467DC4" w:rsidP="00AA1CD3">
            <w:pPr>
              <w:ind w:firstLine="0"/>
              <w:rPr>
                <w:rFonts w:cs="Arial"/>
              </w:rPr>
            </w:pPr>
            <w:r w:rsidRPr="0048003D">
              <w:rPr>
                <w:rFonts w:cs="Arial"/>
              </w:rPr>
              <w:t>Землянского сельского поселения</w:t>
            </w:r>
          </w:p>
        </w:tc>
        <w:tc>
          <w:tcPr>
            <w:tcW w:w="4074" w:type="dxa"/>
          </w:tcPr>
          <w:p w:rsidR="00467DC4" w:rsidRPr="0048003D" w:rsidRDefault="00467DC4" w:rsidP="00AA1CD3">
            <w:pPr>
              <w:ind w:firstLine="709"/>
              <w:rPr>
                <w:rFonts w:cs="Arial"/>
              </w:rPr>
            </w:pPr>
          </w:p>
          <w:p w:rsidR="00467DC4" w:rsidRPr="0048003D" w:rsidRDefault="00467DC4" w:rsidP="00042769">
            <w:pPr>
              <w:ind w:firstLine="709"/>
              <w:jc w:val="right"/>
              <w:rPr>
                <w:rFonts w:cs="Arial"/>
              </w:rPr>
            </w:pPr>
            <w:proofErr w:type="spellStart"/>
            <w:r w:rsidRPr="0048003D">
              <w:rPr>
                <w:rFonts w:cs="Arial"/>
              </w:rPr>
              <w:t>А.А.Псарев</w:t>
            </w:r>
            <w:proofErr w:type="spellEnd"/>
          </w:p>
        </w:tc>
      </w:tr>
    </w:tbl>
    <w:p w:rsidR="00584C58" w:rsidRDefault="00584C58" w:rsidP="00467DC4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</w:rPr>
      </w:pPr>
    </w:p>
    <w:p w:rsidR="00584C58" w:rsidRDefault="00584C58">
      <w:pPr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:rsidR="00B4314B" w:rsidRDefault="00B4314B" w:rsidP="00B4314B">
      <w:pPr>
        <w:ind w:left="5580" w:firstLine="0"/>
        <w:rPr>
          <w:rFonts w:eastAsia="Calibri" w:cs="Arial"/>
          <w:lang w:eastAsia="ar-SA"/>
        </w:rPr>
      </w:pPr>
      <w:r>
        <w:rPr>
          <w:rFonts w:eastAsia="Calibri" w:cs="Arial"/>
          <w:lang w:eastAsia="ar-SA"/>
        </w:rPr>
        <w:lastRenderedPageBreak/>
        <w:t xml:space="preserve">Приложение </w:t>
      </w:r>
    </w:p>
    <w:p w:rsidR="00042769" w:rsidRDefault="00B4314B" w:rsidP="00B4314B">
      <w:pPr>
        <w:ind w:left="5580" w:firstLine="0"/>
        <w:rPr>
          <w:rFonts w:eastAsia="Calibri" w:cs="Arial"/>
          <w:lang w:eastAsia="ar-SA"/>
        </w:rPr>
      </w:pPr>
      <w:r>
        <w:rPr>
          <w:rFonts w:eastAsia="Calibri" w:cs="Arial"/>
          <w:lang w:eastAsia="ar-SA"/>
        </w:rPr>
        <w:t xml:space="preserve">к постановлению </w:t>
      </w:r>
      <w:r>
        <w:rPr>
          <w:rFonts w:cs="Arial"/>
        </w:rPr>
        <w:t>администрации Землянского сельского поселения</w:t>
      </w:r>
      <w:r>
        <w:rPr>
          <w:rFonts w:eastAsia="Calibri" w:cs="Arial"/>
          <w:lang w:eastAsia="ar-SA"/>
        </w:rPr>
        <w:t xml:space="preserve"> от 22.12.2021г № </w:t>
      </w:r>
      <w:r w:rsidR="0047342D">
        <w:rPr>
          <w:rFonts w:eastAsia="Calibri" w:cs="Arial"/>
          <w:lang w:eastAsia="ar-SA"/>
        </w:rPr>
        <w:t>125</w:t>
      </w:r>
    </w:p>
    <w:p w:rsidR="00B4314B" w:rsidRDefault="00B4314B" w:rsidP="00B4314B">
      <w:pPr>
        <w:ind w:left="5580" w:firstLine="0"/>
        <w:rPr>
          <w:rFonts w:eastAsia="Calibri" w:cs="Arial"/>
          <w:lang w:eastAsia="ar-SA"/>
        </w:rPr>
      </w:pPr>
    </w:p>
    <w:p w:rsidR="00B4314B" w:rsidRDefault="00B4314B" w:rsidP="00B4314B">
      <w:pPr>
        <w:tabs>
          <w:tab w:val="left" w:pos="3255"/>
        </w:tabs>
        <w:jc w:val="center"/>
        <w:rPr>
          <w:rFonts w:cs="Arial"/>
        </w:rPr>
      </w:pPr>
      <w:r>
        <w:rPr>
          <w:rFonts w:cs="Arial"/>
        </w:rPr>
        <w:t xml:space="preserve">Прогноз </w:t>
      </w:r>
    </w:p>
    <w:p w:rsidR="00055EB6" w:rsidRDefault="00055EB6" w:rsidP="00B4314B">
      <w:pPr>
        <w:tabs>
          <w:tab w:val="left" w:pos="3255"/>
        </w:tabs>
        <w:jc w:val="center"/>
      </w:pPr>
      <w:r>
        <w:t xml:space="preserve">социально-экономического развития </w:t>
      </w:r>
    </w:p>
    <w:p w:rsidR="00055EB6" w:rsidRDefault="00055EB6" w:rsidP="00B4314B">
      <w:pPr>
        <w:tabs>
          <w:tab w:val="left" w:pos="3255"/>
        </w:tabs>
        <w:jc w:val="center"/>
      </w:pPr>
      <w:r>
        <w:t xml:space="preserve">Землянского </w:t>
      </w:r>
      <w:proofErr w:type="gramStart"/>
      <w:r>
        <w:t>сельского</w:t>
      </w:r>
      <w:proofErr w:type="gramEnd"/>
      <w:r>
        <w:t xml:space="preserve"> поселения на 2022 год </w:t>
      </w:r>
    </w:p>
    <w:p w:rsidR="00B4314B" w:rsidRDefault="00055EB6" w:rsidP="00B4314B">
      <w:pPr>
        <w:tabs>
          <w:tab w:val="left" w:pos="3255"/>
        </w:tabs>
        <w:jc w:val="center"/>
        <w:rPr>
          <w:rFonts w:cs="Arial"/>
        </w:rPr>
      </w:pPr>
      <w:r>
        <w:t>и плановый период 2023- 2024 годов</w:t>
      </w:r>
    </w:p>
    <w:p w:rsidR="00B4314B" w:rsidRDefault="00B4314B" w:rsidP="00B4314B">
      <w:pPr>
        <w:tabs>
          <w:tab w:val="left" w:pos="3255"/>
        </w:tabs>
        <w:rPr>
          <w:rFonts w:cs="Arial"/>
        </w:rPr>
      </w:pPr>
    </w:p>
    <w:p w:rsidR="00B4314B" w:rsidRDefault="00B4314B" w:rsidP="00B4314B">
      <w:pPr>
        <w:tabs>
          <w:tab w:val="left" w:pos="3255"/>
        </w:tabs>
        <w:ind w:firstLine="709"/>
        <w:rPr>
          <w:rFonts w:cs="Arial"/>
        </w:rPr>
      </w:pPr>
      <w:proofErr w:type="gramStart"/>
      <w:r>
        <w:rPr>
          <w:rFonts w:cs="Arial"/>
        </w:rPr>
        <w:t>Прогноз социально-экономического развития Землянского сельского поселения составлен в соответствии с Бюджетным Кодексом Российской Федерации, законом РФ от 06.10.2003г. №-131 ФЗ «Об общих принципах организации местного самоуправления в Российской Федерации», основными направлениями бюджетной и налоговой политики на 2022 год и плановый период 2023 и 2024 годы и требованиям налоговой политики.</w:t>
      </w:r>
      <w:proofErr w:type="gramEnd"/>
    </w:p>
    <w:p w:rsidR="00B4314B" w:rsidRDefault="00B4314B" w:rsidP="00B4314B">
      <w:pPr>
        <w:tabs>
          <w:tab w:val="left" w:pos="3255"/>
        </w:tabs>
        <w:ind w:firstLine="709"/>
        <w:rPr>
          <w:rFonts w:cs="Arial"/>
        </w:rPr>
      </w:pPr>
      <w:r>
        <w:rPr>
          <w:rFonts w:cs="Arial"/>
        </w:rPr>
        <w:t>В представленном прогнозе социально-экономического развития учтены сценарные условия функционирования экономики Российской Федерации на прогнозируемый период, ежегодная индексация на прогнозный уровень инфляции, утвержденные на 2022-2024 годы.</w:t>
      </w:r>
    </w:p>
    <w:p w:rsidR="00B4314B" w:rsidRDefault="00B4314B" w:rsidP="00B4314B">
      <w:pPr>
        <w:tabs>
          <w:tab w:val="left" w:pos="3255"/>
        </w:tabs>
        <w:ind w:firstLine="709"/>
        <w:rPr>
          <w:rFonts w:cs="Arial"/>
        </w:rPr>
      </w:pPr>
      <w:proofErr w:type="gramStart"/>
      <w:r>
        <w:rPr>
          <w:rFonts w:cs="Arial"/>
        </w:rPr>
        <w:t>Прогноз социально-экономического развития Землянского сельского поселения на 2022 год и плановый период 2023 и 2024 годы является основным инструментом муниципалитета для обоснования целей и приоритетов развития поселения, разработок инвестиционных программ и предложений по развитию муниципальной экономики, социальной и жилищно-коммунальной инфраструктуры, реализация которых позволит обеспечить устойчивый рост экономики поселения, повышение социального благополучия его жителей.</w:t>
      </w:r>
      <w:proofErr w:type="gramEnd"/>
    </w:p>
    <w:p w:rsidR="00B4314B" w:rsidRDefault="00B4314B" w:rsidP="00B4314B">
      <w:pPr>
        <w:tabs>
          <w:tab w:val="left" w:pos="3255"/>
        </w:tabs>
        <w:rPr>
          <w:rFonts w:cs="Arial"/>
        </w:rPr>
      </w:pPr>
    </w:p>
    <w:p w:rsidR="00B4314B" w:rsidRDefault="00B4314B" w:rsidP="00B4314B">
      <w:pPr>
        <w:tabs>
          <w:tab w:val="left" w:pos="3255"/>
        </w:tabs>
        <w:jc w:val="center"/>
        <w:rPr>
          <w:rFonts w:cs="Arial"/>
        </w:rPr>
      </w:pPr>
      <w:r>
        <w:rPr>
          <w:rFonts w:cs="Arial"/>
        </w:rPr>
        <w:t xml:space="preserve">Основные показатели прогноза </w:t>
      </w:r>
      <w:r w:rsidR="00055EB6">
        <w:t>социально-экономического развития Землянского сельского поселения на 2022 год и плановый период 2023- 2024 годов</w:t>
      </w:r>
      <w:r>
        <w:rPr>
          <w:rFonts w:cs="Arial"/>
        </w:rPr>
        <w:t>.</w:t>
      </w:r>
    </w:p>
    <w:p w:rsidR="00B4314B" w:rsidRDefault="00B4314B" w:rsidP="00B4314B">
      <w:pPr>
        <w:pStyle w:val="af4"/>
        <w:jc w:val="left"/>
        <w:rPr>
          <w:rFonts w:ascii="Arial" w:hAnsi="Arial" w:cs="Arial"/>
          <w:b w:val="0"/>
          <w:i w:val="0"/>
          <w:sz w:val="24"/>
          <w:szCs w:val="24"/>
        </w:rPr>
      </w:pPr>
    </w:p>
    <w:tbl>
      <w:tblPr>
        <w:tblW w:w="98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485"/>
        <w:gridCol w:w="1133"/>
        <w:gridCol w:w="1134"/>
        <w:gridCol w:w="1275"/>
        <w:gridCol w:w="1275"/>
        <w:gridCol w:w="1276"/>
        <w:gridCol w:w="1277"/>
      </w:tblGrid>
      <w:tr w:rsidR="00B4314B" w:rsidTr="00B4314B">
        <w:trPr>
          <w:trHeight w:val="375"/>
          <w:tblHeader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ae"/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 отчет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 прогноз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Прогноз</w:t>
            </w:r>
          </w:p>
        </w:tc>
      </w:tr>
      <w:tr w:rsidR="00B4314B" w:rsidTr="00B4314B">
        <w:trPr>
          <w:trHeight w:hRule="exact" w:val="691"/>
          <w:tblHeader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B4314B" w:rsidTr="00B4314B">
        <w:trPr>
          <w:trHeight w:val="462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Среднегодовая численность постоянного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5139</w:t>
            </w:r>
          </w:p>
        </w:tc>
      </w:tr>
      <w:tr w:rsidR="00B4314B" w:rsidTr="00B4314B">
        <w:trPr>
          <w:trHeight w:val="462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хозяйствующих субъектов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B4314B" w:rsidTr="00B4314B">
        <w:trPr>
          <w:trHeight w:val="581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1563</w:t>
            </w:r>
          </w:p>
        </w:tc>
      </w:tr>
      <w:tr w:rsidR="00B4314B" w:rsidTr="00B4314B">
        <w:trPr>
          <w:trHeight w:val="1127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>
            <w:pPr>
              <w:pStyle w:val="ae"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Среднемесячная заработная плата работников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35519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35715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442A95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442A95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38628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442A95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40173</w:t>
            </w:r>
          </w:p>
        </w:tc>
      </w:tr>
      <w:tr w:rsidR="00B4314B" w:rsidTr="00B4314B">
        <w:trPr>
          <w:trHeight w:val="581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Фонд оплаты труда по территории,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67557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669870,5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442A95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696672,9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442A95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724506,8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442A95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753484,8</w:t>
            </w:r>
          </w:p>
        </w:tc>
      </w:tr>
      <w:tr w:rsidR="00B4314B" w:rsidTr="00B4314B">
        <w:trPr>
          <w:trHeight w:val="581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малых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4314B" w:rsidTr="00B4314B">
        <w:trPr>
          <w:trHeight w:val="62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>
            <w:pPr>
              <w:pStyle w:val="af2"/>
              <w:spacing w:before="12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Уровень инфляции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4314B" w:rsidTr="00B4314B">
        <w:trPr>
          <w:trHeight w:val="9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>
            <w:pPr>
              <w:pStyle w:val="af2"/>
              <w:spacing w:before="12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Рост тарифов на электроэнергию энергию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4314B" w:rsidTr="00B4314B">
        <w:trPr>
          <w:trHeight w:val="564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>
            <w:pPr>
              <w:pStyle w:val="af2"/>
              <w:spacing w:before="12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Рост тарифов на тепловую энергию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af2"/>
              <w:spacing w:before="120"/>
              <w:ind w:left="-26" w:firstLine="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4314B" w:rsidTr="00B4314B">
        <w:trPr>
          <w:trHeight w:val="614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314B" w:rsidRDefault="00B4314B">
            <w:pPr>
              <w:pStyle w:val="af2"/>
              <w:spacing w:before="12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Рост тарифов на газ природный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af2"/>
              <w:spacing w:before="120"/>
              <w:ind w:left="-26" w:firstLine="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4314B" w:rsidTr="00B4314B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>
            <w:pPr>
              <w:pStyle w:val="af2"/>
              <w:spacing w:before="12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Налоговые и неналоговые доходы в 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af2"/>
              <w:spacing w:before="120"/>
              <w:ind w:left="-26" w:firstLine="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af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11039,7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af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af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af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4B" w:rsidRDefault="00B4314B">
            <w:pPr>
              <w:pStyle w:val="af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11801</w:t>
            </w:r>
          </w:p>
        </w:tc>
      </w:tr>
    </w:tbl>
    <w:p w:rsidR="00B4314B" w:rsidRDefault="00B4314B" w:rsidP="00B4314B">
      <w:pPr>
        <w:pStyle w:val="af4"/>
        <w:rPr>
          <w:rFonts w:ascii="Arial" w:hAnsi="Arial" w:cs="Arial"/>
          <w:b w:val="0"/>
          <w:sz w:val="24"/>
          <w:szCs w:val="24"/>
        </w:rPr>
      </w:pPr>
    </w:p>
    <w:p w:rsidR="00B4314B" w:rsidRDefault="00B4314B" w:rsidP="00B4314B">
      <w:pPr>
        <w:tabs>
          <w:tab w:val="left" w:pos="3255"/>
        </w:tabs>
        <w:ind w:firstLine="709"/>
        <w:jc w:val="center"/>
        <w:rPr>
          <w:rFonts w:cs="Arial"/>
        </w:rPr>
      </w:pPr>
      <w:r>
        <w:rPr>
          <w:rFonts w:cs="Arial"/>
        </w:rPr>
        <w:t xml:space="preserve">Основные тенденции развития Землянского </w:t>
      </w:r>
      <w:proofErr w:type="gramStart"/>
      <w:r>
        <w:rPr>
          <w:rFonts w:cs="Arial"/>
        </w:rPr>
        <w:t>сельского</w:t>
      </w:r>
      <w:proofErr w:type="gramEnd"/>
      <w:r>
        <w:rPr>
          <w:rFonts w:cs="Arial"/>
        </w:rPr>
        <w:t xml:space="preserve"> поселения на 2022 год.</w:t>
      </w:r>
    </w:p>
    <w:p w:rsidR="00B4314B" w:rsidRDefault="00B4314B" w:rsidP="00B4314B">
      <w:pPr>
        <w:tabs>
          <w:tab w:val="left" w:pos="3255"/>
        </w:tabs>
        <w:ind w:firstLine="709"/>
        <w:rPr>
          <w:rFonts w:cs="Arial"/>
        </w:rPr>
      </w:pPr>
    </w:p>
    <w:p w:rsidR="00B4314B" w:rsidRPr="007837BE" w:rsidRDefault="00B4314B" w:rsidP="00B4314B">
      <w:pPr>
        <w:tabs>
          <w:tab w:val="left" w:pos="3255"/>
        </w:tabs>
        <w:ind w:firstLine="709"/>
        <w:rPr>
          <w:rFonts w:cs="Arial"/>
        </w:rPr>
      </w:pPr>
      <w:r>
        <w:rPr>
          <w:rFonts w:cs="Arial"/>
        </w:rPr>
        <w:t xml:space="preserve">На 1 января 2021 года численность постоянного населения Землянского сельского поселения </w:t>
      </w:r>
      <w:r w:rsidRPr="007837BE">
        <w:rPr>
          <w:rFonts w:cs="Arial"/>
        </w:rPr>
        <w:t xml:space="preserve">составила 5139 человек. Численность постоянного населения Землянского сельского поселения имеет тенденцию к уменьшению, естественная убыль </w:t>
      </w:r>
      <w:r w:rsidR="007837BE" w:rsidRPr="007837BE">
        <w:rPr>
          <w:rFonts w:cs="Arial"/>
        </w:rPr>
        <w:t>151</w:t>
      </w:r>
      <w:r w:rsidRPr="007837BE">
        <w:rPr>
          <w:rFonts w:cs="Arial"/>
        </w:rPr>
        <w:t xml:space="preserve"> человек, уменьшение численнос</w:t>
      </w:r>
      <w:r w:rsidR="007837BE" w:rsidRPr="007837BE">
        <w:rPr>
          <w:rFonts w:cs="Arial"/>
        </w:rPr>
        <w:t>ти населения за счет миграции составила -44 человека. В 2020 году родилось 30 человека, умерло</w:t>
      </w:r>
      <w:r w:rsidRPr="007837BE">
        <w:rPr>
          <w:rFonts w:cs="Arial"/>
        </w:rPr>
        <w:t xml:space="preserve"> </w:t>
      </w:r>
      <w:r w:rsidR="007837BE" w:rsidRPr="007837BE">
        <w:rPr>
          <w:rFonts w:cs="Arial"/>
        </w:rPr>
        <w:t>8</w:t>
      </w:r>
      <w:r w:rsidRPr="007837BE">
        <w:rPr>
          <w:rFonts w:cs="Arial"/>
        </w:rPr>
        <w:t xml:space="preserve">8 человек. </w:t>
      </w:r>
      <w:r w:rsidR="007837BE" w:rsidRPr="007837BE">
        <w:rPr>
          <w:rFonts w:cs="Arial"/>
        </w:rPr>
        <w:t>Естественная убыль составила – 58 человек</w:t>
      </w:r>
      <w:r w:rsidRPr="007837BE">
        <w:rPr>
          <w:rFonts w:cs="Arial"/>
        </w:rPr>
        <w:t>.</w:t>
      </w:r>
    </w:p>
    <w:p w:rsidR="00B4314B" w:rsidRDefault="00B4314B" w:rsidP="00B4314B">
      <w:pPr>
        <w:tabs>
          <w:tab w:val="left" w:pos="3255"/>
        </w:tabs>
        <w:ind w:firstLine="709"/>
        <w:rPr>
          <w:rFonts w:cs="Arial"/>
        </w:rPr>
      </w:pPr>
      <w:r>
        <w:rPr>
          <w:rFonts w:cs="Arial"/>
        </w:rPr>
        <w:t>В прошлые годы принят ряд правительственных и региональных программ, направленных на стимулирование рождаемости и реализацию национальных проектов в сфере здравоохранения и жилищного строительства, других направлениях по улучшению качества жизни населения, что в свою очередь должно привести к сокращению естественной убыли населению.</w:t>
      </w:r>
    </w:p>
    <w:p w:rsidR="00B4314B" w:rsidRDefault="00B4314B" w:rsidP="00B4314B">
      <w:pPr>
        <w:tabs>
          <w:tab w:val="left" w:pos="3255"/>
        </w:tabs>
        <w:ind w:firstLine="709"/>
        <w:rPr>
          <w:rFonts w:cs="Arial"/>
        </w:rPr>
      </w:pPr>
      <w:r>
        <w:rPr>
          <w:rFonts w:cs="Arial"/>
        </w:rPr>
        <w:t>Численность жителей поселения помимо естественного движения населения определяется динамикой миграционных потоков.</w:t>
      </w:r>
    </w:p>
    <w:p w:rsidR="00B4314B" w:rsidRPr="0047342D" w:rsidRDefault="00B4314B" w:rsidP="00B4314B">
      <w:pPr>
        <w:tabs>
          <w:tab w:val="left" w:pos="3255"/>
        </w:tabs>
        <w:ind w:firstLine="709"/>
        <w:rPr>
          <w:rFonts w:cs="Arial"/>
        </w:rPr>
      </w:pPr>
      <w:r w:rsidRPr="007837BE">
        <w:rPr>
          <w:rFonts w:cs="Arial"/>
        </w:rPr>
        <w:t>Численно</w:t>
      </w:r>
      <w:r w:rsidR="00442A95" w:rsidRPr="007837BE">
        <w:rPr>
          <w:rFonts w:cs="Arial"/>
        </w:rPr>
        <w:t>сть безработных на 1 января 2021</w:t>
      </w:r>
      <w:r w:rsidRPr="007837BE">
        <w:rPr>
          <w:rFonts w:cs="Arial"/>
        </w:rPr>
        <w:t xml:space="preserve"> года составила </w:t>
      </w:r>
      <w:r w:rsidR="007837BE" w:rsidRPr="007837BE">
        <w:rPr>
          <w:rFonts w:cs="Arial"/>
        </w:rPr>
        <w:t>286</w:t>
      </w:r>
      <w:r w:rsidRPr="007837BE">
        <w:rPr>
          <w:rFonts w:cs="Arial"/>
        </w:rPr>
        <w:t xml:space="preserve"> человек, уровень безработицы на уровне 202</w:t>
      </w:r>
      <w:r w:rsidR="007837BE" w:rsidRPr="007837BE">
        <w:rPr>
          <w:rFonts w:cs="Arial"/>
        </w:rPr>
        <w:t>0</w:t>
      </w:r>
      <w:r w:rsidRPr="007837BE">
        <w:rPr>
          <w:rFonts w:cs="Arial"/>
        </w:rPr>
        <w:t xml:space="preserve"> года. Районным</w:t>
      </w:r>
      <w:r>
        <w:rPr>
          <w:rFonts w:cs="Arial"/>
        </w:rPr>
        <w:t xml:space="preserve"> центром занятости населения постоянно ведется работа, направленная на скорейшее возвращение безработных граждан к активному труду, оказывается помощь работодателям по сохранению действующих рабочих мест</w:t>
      </w:r>
      <w:r w:rsidR="007837BE">
        <w:rPr>
          <w:rFonts w:cs="Arial"/>
        </w:rPr>
        <w:t>.</w:t>
      </w:r>
      <w:r>
        <w:rPr>
          <w:rFonts w:cs="Arial"/>
        </w:rPr>
        <w:t xml:space="preserve"> </w:t>
      </w:r>
      <w:r w:rsidR="007837BE">
        <w:rPr>
          <w:rFonts w:cs="Arial"/>
        </w:rPr>
        <w:t>Р</w:t>
      </w:r>
      <w:r>
        <w:rPr>
          <w:rFonts w:cs="Arial"/>
        </w:rPr>
        <w:t>еализу</w:t>
      </w:r>
      <w:r w:rsidR="0047342D">
        <w:rPr>
          <w:rFonts w:cs="Arial"/>
        </w:rPr>
        <w:t>е</w:t>
      </w:r>
      <w:r>
        <w:rPr>
          <w:rFonts w:cs="Arial"/>
        </w:rPr>
        <w:t xml:space="preserve">тся </w:t>
      </w:r>
      <w:r w:rsidR="0047342D">
        <w:t>государственная программа Воронежской области «Содействие занятости населения».</w:t>
      </w:r>
    </w:p>
    <w:p w:rsidR="00B4314B" w:rsidRDefault="00B4314B" w:rsidP="00B4314B">
      <w:pPr>
        <w:tabs>
          <w:tab w:val="left" w:pos="3255"/>
        </w:tabs>
        <w:ind w:firstLine="709"/>
        <w:rPr>
          <w:rFonts w:cs="Arial"/>
        </w:rPr>
      </w:pPr>
      <w:r>
        <w:rPr>
          <w:rFonts w:cs="Arial"/>
        </w:rPr>
        <w:lastRenderedPageBreak/>
        <w:t>Численность трудоспособного населения в трудоспособном возрасте имеет тенденцию к сокращению, пополнение происходит за счет численности работающих граждан старше трудоспособного возраста.</w:t>
      </w:r>
    </w:p>
    <w:p w:rsidR="00B4314B" w:rsidRPr="003C73D2" w:rsidRDefault="00B4314B" w:rsidP="00B4314B">
      <w:pPr>
        <w:tabs>
          <w:tab w:val="left" w:pos="3255"/>
        </w:tabs>
        <w:ind w:firstLine="709"/>
        <w:rPr>
          <w:rFonts w:cs="Arial"/>
        </w:rPr>
      </w:pPr>
      <w:r>
        <w:rPr>
          <w:rFonts w:cs="Arial"/>
        </w:rPr>
        <w:t>В прогнозируемый период будет происходить постепенное увеличение фонда оплаты труда (на 2022 год - 4 процента). Среднемесячная заработная плата по поселению должна увеличит</w:t>
      </w:r>
      <w:r w:rsidR="00055EB6">
        <w:rPr>
          <w:rFonts w:cs="Arial"/>
        </w:rPr>
        <w:t>ь</w:t>
      </w:r>
      <w:r>
        <w:rPr>
          <w:rFonts w:cs="Arial"/>
        </w:rPr>
        <w:t>ся с 35715 рублей в 2021 году</w:t>
      </w:r>
      <w:r>
        <w:rPr>
          <w:rFonts w:cs="Arial"/>
          <w:color w:val="FF0000"/>
        </w:rPr>
        <w:t xml:space="preserve"> </w:t>
      </w:r>
      <w:r w:rsidRPr="003C73D2">
        <w:rPr>
          <w:rFonts w:cs="Arial"/>
        </w:rPr>
        <w:t xml:space="preserve">до </w:t>
      </w:r>
      <w:r w:rsidR="003C73D2" w:rsidRPr="003C73D2">
        <w:rPr>
          <w:rFonts w:cs="Arial"/>
        </w:rPr>
        <w:t>37144</w:t>
      </w:r>
      <w:r w:rsidRPr="003C73D2">
        <w:rPr>
          <w:rFonts w:cs="Arial"/>
        </w:rPr>
        <w:t xml:space="preserve"> рублей в 2022 году.</w:t>
      </w:r>
    </w:p>
    <w:p w:rsidR="00B4314B" w:rsidRDefault="00B4314B" w:rsidP="00B4314B">
      <w:pPr>
        <w:tabs>
          <w:tab w:val="left" w:pos="3255"/>
        </w:tabs>
        <w:ind w:firstLine="709"/>
        <w:rPr>
          <w:rFonts w:cs="Arial"/>
        </w:rPr>
      </w:pPr>
      <w:r>
        <w:rPr>
          <w:rFonts w:cs="Arial"/>
        </w:rPr>
        <w:t>Наиболее благоприятные условия труда наблюдаются на предприятиях строительства перерабатывающих производств, а также на предприятиях по производству и распределению электроэнергии, газа и воды. Самый низкий размер заработной платы сохранился в организациях, занимающихся предоставлением прочих коммунальных и персональных услуг, на предприятиях торговли и общественного питания. Следует отметить, что в образовательных учреждениях, учреждениях здравоохранения, культуры заработная плата возросла в рамках реализации указов Президента Российской Федерации от 07 мая 2012 года. По состоянию на 01.01.2021 года задолженность по оплате труда не имело ни одно предприятие поселения.</w:t>
      </w:r>
    </w:p>
    <w:p w:rsidR="00B4314B" w:rsidRDefault="00B4314B" w:rsidP="00B4314B">
      <w:pPr>
        <w:tabs>
          <w:tab w:val="left" w:pos="3255"/>
        </w:tabs>
        <w:ind w:firstLine="709"/>
        <w:rPr>
          <w:rFonts w:cs="Arial"/>
        </w:rPr>
      </w:pPr>
    </w:p>
    <w:p w:rsidR="00B4314B" w:rsidRDefault="00B4314B" w:rsidP="00B4314B">
      <w:pPr>
        <w:tabs>
          <w:tab w:val="left" w:pos="3255"/>
        </w:tabs>
        <w:ind w:firstLine="709"/>
        <w:rPr>
          <w:rFonts w:cs="Arial"/>
        </w:rPr>
      </w:pPr>
      <w:r>
        <w:rPr>
          <w:rFonts w:cs="Arial"/>
        </w:rPr>
        <w:t xml:space="preserve">Промышленность играет существенную роль в экономике поселения, от ее развития зависит наполняемость бюджета и решение многих социальных проблем в поселении. </w:t>
      </w:r>
      <w:proofErr w:type="gramStart"/>
      <w:r>
        <w:rPr>
          <w:rFonts w:cs="Arial"/>
        </w:rPr>
        <w:t xml:space="preserve">В формировании прогноза социально-экономического развития представлены </w:t>
      </w:r>
      <w:r w:rsidR="003C73D2">
        <w:rPr>
          <w:rFonts w:cs="Arial"/>
        </w:rPr>
        <w:t>6</w:t>
      </w:r>
      <w:r>
        <w:rPr>
          <w:rFonts w:cs="Arial"/>
        </w:rPr>
        <w:t xml:space="preserve"> предприяти</w:t>
      </w:r>
      <w:r w:rsidR="003C73D2">
        <w:rPr>
          <w:rFonts w:cs="Arial"/>
        </w:rPr>
        <w:t>й обрабатывающего производства</w:t>
      </w:r>
      <w:r>
        <w:rPr>
          <w:rFonts w:cs="Arial"/>
        </w:rPr>
        <w:t>:</w:t>
      </w:r>
      <w:proofErr w:type="gramEnd"/>
      <w:r>
        <w:rPr>
          <w:rFonts w:cs="Arial"/>
        </w:rPr>
        <w:t xml:space="preserve"> </w:t>
      </w:r>
      <w:r w:rsidRPr="003C73D2">
        <w:rPr>
          <w:rFonts w:cs="Arial"/>
        </w:rPr>
        <w:t>ООО «</w:t>
      </w:r>
      <w:proofErr w:type="spellStart"/>
      <w:r w:rsidRPr="003C73D2">
        <w:rPr>
          <w:rFonts w:cs="Arial"/>
        </w:rPr>
        <w:t>Землянскмолоко</w:t>
      </w:r>
      <w:proofErr w:type="spellEnd"/>
      <w:r w:rsidRPr="003C73D2">
        <w:rPr>
          <w:rFonts w:cs="Arial"/>
        </w:rPr>
        <w:t xml:space="preserve">», </w:t>
      </w:r>
      <w:r w:rsidR="003C73D2" w:rsidRPr="003C73D2">
        <w:rPr>
          <w:rFonts w:cs="Arial"/>
        </w:rPr>
        <w:t>ООО «</w:t>
      </w:r>
      <w:proofErr w:type="spellStart"/>
      <w:r w:rsidR="003C73D2" w:rsidRPr="003C73D2">
        <w:rPr>
          <w:rFonts w:cs="Arial"/>
        </w:rPr>
        <w:t>Завод-Металлотара</w:t>
      </w:r>
      <w:proofErr w:type="spellEnd"/>
      <w:r w:rsidR="003C73D2" w:rsidRPr="003C73D2">
        <w:rPr>
          <w:rFonts w:cs="Arial"/>
        </w:rPr>
        <w:t xml:space="preserve">», </w:t>
      </w:r>
      <w:r w:rsidRPr="003C73D2">
        <w:rPr>
          <w:rFonts w:cs="Arial"/>
        </w:rPr>
        <w:t>ОАО «</w:t>
      </w:r>
      <w:proofErr w:type="spellStart"/>
      <w:r w:rsidRPr="003C73D2">
        <w:rPr>
          <w:rFonts w:cs="Arial"/>
        </w:rPr>
        <w:t>Землянскремтехника</w:t>
      </w:r>
      <w:proofErr w:type="spellEnd"/>
      <w:r w:rsidRPr="003C73D2">
        <w:rPr>
          <w:rFonts w:cs="Arial"/>
        </w:rPr>
        <w:t>»</w:t>
      </w:r>
      <w:r w:rsidR="003C73D2" w:rsidRPr="003C73D2">
        <w:rPr>
          <w:rFonts w:cs="Arial"/>
        </w:rPr>
        <w:t xml:space="preserve">, Глава КФХ «Сытный край» ИП </w:t>
      </w:r>
      <w:proofErr w:type="spellStart"/>
      <w:r w:rsidR="003C73D2" w:rsidRPr="003C73D2">
        <w:rPr>
          <w:rFonts w:cs="Arial"/>
        </w:rPr>
        <w:t>Леженин</w:t>
      </w:r>
      <w:proofErr w:type="spellEnd"/>
      <w:r w:rsidR="003C73D2" w:rsidRPr="003C73D2">
        <w:rPr>
          <w:rFonts w:cs="Arial"/>
        </w:rPr>
        <w:t xml:space="preserve"> И.А., Глава КФХ «Борть» ИП Бородкин Н.В., ИП Бородкин М.Н.</w:t>
      </w:r>
      <w:r w:rsidRPr="003C73D2">
        <w:rPr>
          <w:rFonts w:cs="Arial"/>
        </w:rPr>
        <w:t xml:space="preserve"> </w:t>
      </w:r>
      <w:r>
        <w:rPr>
          <w:rFonts w:cs="Arial"/>
        </w:rPr>
        <w:t>К предприятиям, осуществляющим производство и распределение электроэнергии, газа и воды относится ООО «ЗКЦ». Ведущим промышленным предприятием является ООО «</w:t>
      </w:r>
      <w:proofErr w:type="spellStart"/>
      <w:r>
        <w:rPr>
          <w:rFonts w:cs="Arial"/>
        </w:rPr>
        <w:t>Землянскмолоко</w:t>
      </w:r>
      <w:proofErr w:type="spellEnd"/>
      <w:r>
        <w:rPr>
          <w:rFonts w:cs="Arial"/>
        </w:rPr>
        <w:t>»,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 xml:space="preserve">объем </w:t>
      </w:r>
      <w:proofErr w:type="gramStart"/>
      <w:r>
        <w:rPr>
          <w:rFonts w:cs="Arial"/>
        </w:rPr>
        <w:t>выпуска</w:t>
      </w:r>
      <w:proofErr w:type="gramEnd"/>
      <w:r>
        <w:rPr>
          <w:rFonts w:cs="Arial"/>
        </w:rPr>
        <w:t xml:space="preserve"> продукции которого составляет 50 % от общего объема выпускаемой продукции. </w:t>
      </w:r>
    </w:p>
    <w:p w:rsidR="00B4314B" w:rsidRDefault="00B4314B" w:rsidP="00B4314B">
      <w:pPr>
        <w:tabs>
          <w:tab w:val="left" w:pos="3255"/>
        </w:tabs>
        <w:ind w:firstLine="709"/>
        <w:rPr>
          <w:rFonts w:cs="Arial"/>
        </w:rPr>
      </w:pPr>
      <w:r>
        <w:rPr>
          <w:rFonts w:cs="Arial"/>
        </w:rPr>
        <w:t xml:space="preserve">В целом </w:t>
      </w:r>
      <w:r w:rsidRPr="003C73D2">
        <w:rPr>
          <w:rFonts w:cs="Arial"/>
        </w:rPr>
        <w:t>202</w:t>
      </w:r>
      <w:r w:rsidR="003C73D2" w:rsidRPr="003C73D2">
        <w:rPr>
          <w:rFonts w:cs="Arial"/>
        </w:rPr>
        <w:t>1</w:t>
      </w:r>
      <w:r>
        <w:rPr>
          <w:rFonts w:cs="Arial"/>
        </w:rPr>
        <w:t xml:space="preserve"> год для предприятий Землянского сельского поселения прошел в условиях некоторого повышения производства, который отразился на всех экономических показателях поселения, платежеспособности и финансовой устойчивости предприятий.</w:t>
      </w:r>
    </w:p>
    <w:p w:rsidR="00B4314B" w:rsidRDefault="00B4314B" w:rsidP="00B4314B">
      <w:pPr>
        <w:tabs>
          <w:tab w:val="left" w:pos="3255"/>
        </w:tabs>
        <w:ind w:firstLine="709"/>
        <w:rPr>
          <w:rFonts w:cs="Arial"/>
        </w:rPr>
      </w:pPr>
      <w:r>
        <w:rPr>
          <w:rFonts w:cs="Arial"/>
        </w:rPr>
        <w:t>Основная задача в области промышленной политики на 2022 год это сохранение функционирования действующих предприятий, прогрессивное их реформирование и создание благоприятной среды для образования финишных производств.</w:t>
      </w:r>
    </w:p>
    <w:p w:rsidR="00B4314B" w:rsidRDefault="00B4314B" w:rsidP="00B4314B">
      <w:pPr>
        <w:tabs>
          <w:tab w:val="left" w:pos="3255"/>
        </w:tabs>
        <w:ind w:firstLine="709"/>
        <w:rPr>
          <w:rFonts w:cs="Arial"/>
        </w:rPr>
      </w:pPr>
    </w:p>
    <w:p w:rsidR="00B4314B" w:rsidRDefault="00B4314B" w:rsidP="00B4314B">
      <w:pPr>
        <w:tabs>
          <w:tab w:val="left" w:pos="3255"/>
        </w:tabs>
        <w:ind w:firstLine="709"/>
        <w:rPr>
          <w:rFonts w:cs="Arial"/>
        </w:rPr>
      </w:pPr>
      <w:r>
        <w:rPr>
          <w:rFonts w:cs="Arial"/>
        </w:rPr>
        <w:t xml:space="preserve">Малое предпринимательство </w:t>
      </w:r>
      <w:proofErr w:type="gramStart"/>
      <w:r>
        <w:rPr>
          <w:rFonts w:cs="Arial"/>
        </w:rPr>
        <w:t>в</w:t>
      </w:r>
      <w:proofErr w:type="gramEnd"/>
      <w:r>
        <w:rPr>
          <w:rFonts w:cs="Arial"/>
        </w:rPr>
        <w:t xml:space="preserve"> </w:t>
      </w:r>
      <w:proofErr w:type="gramStart"/>
      <w:r>
        <w:rPr>
          <w:rFonts w:cs="Arial"/>
        </w:rPr>
        <w:t>Землянском</w:t>
      </w:r>
      <w:proofErr w:type="gramEnd"/>
      <w:r>
        <w:rPr>
          <w:rFonts w:cs="Arial"/>
        </w:rPr>
        <w:t xml:space="preserve"> сельском поселении сформировалось как объект экономики. Субъекты предпринимательства заняты в сфере потребительского рынка: торговле, общественном питании, бытовом обслуживании. Населению поселения оказываются медицинские, фармацевтические, автотранспортные, парикмахерские, ритуальные услуги, изготовление мебели. Рост средней заработной платы в этом секторе экономики планируется в пределах роста индекса потребительских цен. Развитие малого предпринимательства является одним из важнейших факторов развития и наращивания экономической базы Землянского сельского поселения. Этот сектор способен быстро осваивать наиболее перспективные сегменты рынка, принося доходы в бюджет и снижать проблему безработицы.</w:t>
      </w:r>
    </w:p>
    <w:p w:rsidR="00B4314B" w:rsidRDefault="00B4314B" w:rsidP="00B4314B">
      <w:pPr>
        <w:tabs>
          <w:tab w:val="left" w:pos="3255"/>
        </w:tabs>
        <w:ind w:firstLine="709"/>
        <w:rPr>
          <w:rFonts w:cs="Arial"/>
        </w:rPr>
      </w:pPr>
    </w:p>
    <w:p w:rsidR="00B4314B" w:rsidRDefault="00B4314B" w:rsidP="00B4314B">
      <w:pPr>
        <w:tabs>
          <w:tab w:val="left" w:pos="3255"/>
        </w:tabs>
        <w:ind w:firstLine="709"/>
        <w:rPr>
          <w:rFonts w:cs="Arial"/>
        </w:rPr>
      </w:pPr>
      <w:r>
        <w:rPr>
          <w:rFonts w:cs="Arial"/>
        </w:rPr>
        <w:lastRenderedPageBreak/>
        <w:t xml:space="preserve">Одной из проблем территории является состояние автомобильных дорог, </w:t>
      </w:r>
      <w:proofErr w:type="gramStart"/>
      <w:r>
        <w:rPr>
          <w:rFonts w:cs="Arial"/>
        </w:rPr>
        <w:t>жилищно-коммунального</w:t>
      </w:r>
      <w:proofErr w:type="gramEnd"/>
      <w:r>
        <w:rPr>
          <w:rFonts w:cs="Arial"/>
        </w:rPr>
        <w:t xml:space="preserve"> хозяйства и инженерной инфраструктуры. </w:t>
      </w:r>
    </w:p>
    <w:p w:rsidR="00B4314B" w:rsidRPr="003C73D2" w:rsidRDefault="00B4314B" w:rsidP="00B4314B">
      <w:pPr>
        <w:tabs>
          <w:tab w:val="left" w:pos="3255"/>
        </w:tabs>
        <w:ind w:firstLine="709"/>
        <w:rPr>
          <w:rFonts w:cs="Arial"/>
        </w:rPr>
      </w:pPr>
      <w:r>
        <w:rPr>
          <w:rFonts w:cs="Arial"/>
        </w:rPr>
        <w:t xml:space="preserve">Общая протяженность автомобильных дорог местного значения составляет - 19382 км. В 2021 году отремонтировано дорог за счет местного бюджета на сумму - 3964 тыс. рублей, за счет областного бюджета - 8954,7 тыс. рублей выполнен ремонт дорог </w:t>
      </w:r>
      <w:r w:rsidRPr="003C73D2">
        <w:rPr>
          <w:rFonts w:cs="Arial"/>
        </w:rPr>
        <w:t xml:space="preserve">протяженностью </w:t>
      </w:r>
      <w:r w:rsidR="003C73D2">
        <w:rPr>
          <w:rFonts w:cs="Arial"/>
        </w:rPr>
        <w:t>8,3</w:t>
      </w:r>
      <w:r w:rsidRPr="003C73D2">
        <w:rPr>
          <w:rFonts w:cs="Arial"/>
        </w:rPr>
        <w:t xml:space="preserve"> км.</w:t>
      </w:r>
    </w:p>
    <w:p w:rsidR="00B4314B" w:rsidRDefault="00B4314B" w:rsidP="00B4314B">
      <w:pPr>
        <w:tabs>
          <w:tab w:val="left" w:pos="3255"/>
        </w:tabs>
        <w:ind w:firstLine="709"/>
        <w:rPr>
          <w:rFonts w:cs="Arial"/>
        </w:rPr>
      </w:pPr>
    </w:p>
    <w:p w:rsidR="00B4314B" w:rsidRDefault="00B4314B" w:rsidP="00B4314B">
      <w:pPr>
        <w:tabs>
          <w:tab w:val="left" w:pos="3255"/>
        </w:tabs>
        <w:ind w:firstLine="709"/>
        <w:rPr>
          <w:rFonts w:cs="Arial"/>
        </w:rPr>
      </w:pPr>
      <w:r>
        <w:rPr>
          <w:rFonts w:cs="Arial"/>
        </w:rPr>
        <w:t xml:space="preserve">В 2021 году в бюджет поселения ожидается поступление собственных доходов в сумме 10739 тыс. рублей. В прогнозируемый период ожидается увеличение доходной части бюджета в отношении собственных доходов. Структура налоговых и неналоговых доходов не претерпит изменений. Как и прежде, основными </w:t>
      </w:r>
      <w:proofErr w:type="spellStart"/>
      <w:r>
        <w:rPr>
          <w:rFonts w:cs="Arial"/>
        </w:rPr>
        <w:t>бюджетообразующими</w:t>
      </w:r>
      <w:proofErr w:type="spellEnd"/>
      <w:r>
        <w:rPr>
          <w:rFonts w:cs="Arial"/>
        </w:rPr>
        <w:t xml:space="preserve"> доходами являются земельный налог, налог на имущество физических лиц, налог на доходы физических лиц.</w:t>
      </w:r>
    </w:p>
    <w:p w:rsidR="00B4314B" w:rsidRDefault="00B4314B" w:rsidP="00B4314B">
      <w:pPr>
        <w:tabs>
          <w:tab w:val="left" w:pos="3255"/>
        </w:tabs>
        <w:ind w:firstLine="709"/>
        <w:rPr>
          <w:rFonts w:cs="Arial"/>
        </w:rPr>
      </w:pPr>
    </w:p>
    <w:p w:rsidR="00B4314B" w:rsidRDefault="00B4314B" w:rsidP="00B4314B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Финансовые ресурсы поселения</w:t>
      </w:r>
    </w:p>
    <w:p w:rsidR="00B4314B" w:rsidRDefault="00B4314B" w:rsidP="00B4314B">
      <w:pPr>
        <w:ind w:firstLine="709"/>
        <w:jc w:val="center"/>
        <w:rPr>
          <w:rFonts w:cs="Arial"/>
          <w:bCs/>
        </w:rPr>
      </w:pPr>
    </w:p>
    <w:p w:rsidR="00B4314B" w:rsidRDefault="00B4314B" w:rsidP="00B4314B">
      <w:pPr>
        <w:ind w:firstLine="709"/>
        <w:rPr>
          <w:rFonts w:cs="Arial"/>
        </w:rPr>
      </w:pPr>
      <w:r>
        <w:rPr>
          <w:rFonts w:cs="Arial"/>
        </w:rPr>
        <w:t>Проект бюджета сельского поселения на 2022 год и плановый период 2023 и 2024 годов рассчитан исходя из реальной ситуации, складывающейся в настоящее время в экономике.</w:t>
      </w:r>
    </w:p>
    <w:p w:rsidR="00B4314B" w:rsidRDefault="00B4314B" w:rsidP="00B4314B">
      <w:pPr>
        <w:ind w:firstLine="709"/>
        <w:rPr>
          <w:rFonts w:cs="Arial"/>
          <w:iCs/>
        </w:rPr>
      </w:pPr>
      <w:r>
        <w:rPr>
          <w:rFonts w:cs="Arial"/>
          <w:iCs/>
        </w:rPr>
        <w:t>Прогноз показателей финансовых ресурсов поселения разработан в соответствии с действующим законодательством.</w:t>
      </w:r>
    </w:p>
    <w:p w:rsidR="00B4314B" w:rsidRDefault="00B4314B" w:rsidP="00B4314B">
      <w:pPr>
        <w:ind w:firstLine="709"/>
        <w:rPr>
          <w:rFonts w:cs="Arial"/>
          <w:highlight w:val="yellow"/>
        </w:rPr>
      </w:pPr>
    </w:p>
    <w:p w:rsidR="00B4314B" w:rsidRDefault="00B4314B" w:rsidP="00B4314B">
      <w:pPr>
        <w:ind w:firstLine="709"/>
        <w:jc w:val="center"/>
        <w:rPr>
          <w:rFonts w:cs="Arial"/>
        </w:rPr>
      </w:pPr>
      <w:r>
        <w:rPr>
          <w:rFonts w:cs="Arial"/>
        </w:rPr>
        <w:t>Доходы</w:t>
      </w:r>
    </w:p>
    <w:p w:rsidR="00B4314B" w:rsidRDefault="00B4314B" w:rsidP="00B4314B">
      <w:pPr>
        <w:ind w:firstLine="709"/>
        <w:jc w:val="center"/>
        <w:rPr>
          <w:rFonts w:cs="Arial"/>
        </w:rPr>
      </w:pPr>
    </w:p>
    <w:p w:rsidR="00B4314B" w:rsidRDefault="00B4314B" w:rsidP="00B4314B">
      <w:pPr>
        <w:ind w:firstLine="709"/>
        <w:rPr>
          <w:rFonts w:cs="Arial"/>
        </w:rPr>
      </w:pPr>
      <w:r>
        <w:rPr>
          <w:rFonts w:cs="Arial"/>
        </w:rPr>
        <w:t>Доходы бюджета сельского поселения спрогнозированы:</w:t>
      </w:r>
    </w:p>
    <w:p w:rsidR="00B4314B" w:rsidRDefault="00B4314B" w:rsidP="00B4314B">
      <w:pPr>
        <w:ind w:firstLine="709"/>
        <w:rPr>
          <w:rFonts w:cs="Arial"/>
        </w:rPr>
      </w:pPr>
      <w:r>
        <w:rPr>
          <w:rFonts w:cs="Arial"/>
        </w:rPr>
        <w:t>- на 2022 год в объеме 26400,44 тыс. рублей;</w:t>
      </w:r>
    </w:p>
    <w:p w:rsidR="00B4314B" w:rsidRDefault="00B4314B" w:rsidP="00B4314B">
      <w:pPr>
        <w:ind w:firstLine="709"/>
        <w:rPr>
          <w:rFonts w:cs="Arial"/>
        </w:rPr>
      </w:pPr>
      <w:r>
        <w:rPr>
          <w:rFonts w:cs="Arial"/>
        </w:rPr>
        <w:t>- на 2023 год в объеме 25081,84 тыс. рублей;</w:t>
      </w:r>
    </w:p>
    <w:p w:rsidR="00B4314B" w:rsidRDefault="00B4314B" w:rsidP="00B4314B">
      <w:pPr>
        <w:ind w:firstLine="709"/>
        <w:rPr>
          <w:rFonts w:cs="Arial"/>
        </w:rPr>
      </w:pPr>
      <w:r>
        <w:rPr>
          <w:rFonts w:cs="Arial"/>
        </w:rPr>
        <w:t>- на 2024 год в объеме 25799,64 тыс. рублей.</w:t>
      </w:r>
    </w:p>
    <w:p w:rsidR="00B4314B" w:rsidRDefault="00B4314B" w:rsidP="00B4314B">
      <w:pPr>
        <w:ind w:firstLine="709"/>
        <w:rPr>
          <w:rFonts w:cs="Arial"/>
        </w:rPr>
      </w:pPr>
      <w:r>
        <w:rPr>
          <w:rFonts w:cs="Arial"/>
        </w:rPr>
        <w:t xml:space="preserve"> В структуре доходов </w:t>
      </w:r>
      <w:proofErr w:type="gramStart"/>
      <w:r>
        <w:rPr>
          <w:rFonts w:cs="Arial"/>
        </w:rPr>
        <w:t>предусмотрены</w:t>
      </w:r>
      <w:proofErr w:type="gramEnd"/>
      <w:r>
        <w:rPr>
          <w:rFonts w:cs="Arial"/>
        </w:rPr>
        <w:t xml:space="preserve">: </w:t>
      </w:r>
    </w:p>
    <w:p w:rsidR="00B4314B" w:rsidRDefault="00B4314B" w:rsidP="00B4314B">
      <w:pPr>
        <w:ind w:firstLine="708"/>
        <w:jc w:val="right"/>
        <w:rPr>
          <w:rFonts w:cs="Arial"/>
        </w:rPr>
      </w:pPr>
      <w:r>
        <w:rPr>
          <w:rFonts w:cs="Arial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6"/>
        <w:gridCol w:w="1923"/>
        <w:gridCol w:w="2259"/>
        <w:gridCol w:w="2148"/>
      </w:tblGrid>
      <w:tr w:rsidR="00B4314B" w:rsidTr="00B4314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 w:rsidP="00B4314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 w:rsidP="00B4314B">
            <w:pPr>
              <w:ind w:left="-9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2022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 w:rsidP="00B4314B">
            <w:pPr>
              <w:ind w:firstLine="1"/>
              <w:jc w:val="center"/>
              <w:rPr>
                <w:rFonts w:cs="Arial"/>
              </w:rPr>
            </w:pPr>
            <w:r>
              <w:rPr>
                <w:rFonts w:cs="Arial"/>
              </w:rPr>
              <w:t>2023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 w:rsidP="00B4314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2024 год</w:t>
            </w:r>
          </w:p>
        </w:tc>
      </w:tr>
      <w:tr w:rsidR="00B4314B" w:rsidTr="00B4314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 w:rsidP="00B4314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 w:rsidP="00B4314B">
            <w:pPr>
              <w:ind w:left="-9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 w:rsidP="00B4314B">
            <w:pPr>
              <w:ind w:firstLine="1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 w:rsidP="00B4314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B4314B" w:rsidTr="00B4314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 w:rsidP="00B4314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Налоговые и неналоговые доходы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 w:rsidP="00B4314B">
            <w:pPr>
              <w:ind w:left="-9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11273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 w:rsidP="00B4314B">
            <w:pPr>
              <w:ind w:firstLine="1"/>
              <w:jc w:val="center"/>
              <w:rPr>
                <w:rFonts w:cs="Arial"/>
              </w:rPr>
            </w:pPr>
            <w:r>
              <w:rPr>
                <w:rFonts w:cs="Arial"/>
              </w:rPr>
              <w:t>11526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 w:rsidP="00B4314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11801</w:t>
            </w:r>
          </w:p>
        </w:tc>
      </w:tr>
      <w:tr w:rsidR="00B4314B" w:rsidTr="00B4314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 w:rsidP="00B4314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налоговые доходы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 w:rsidP="00B4314B">
            <w:pPr>
              <w:ind w:left="-9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 w:rsidP="00B4314B">
            <w:pPr>
              <w:ind w:firstLine="1"/>
              <w:jc w:val="center"/>
              <w:rPr>
                <w:rFonts w:cs="Arial"/>
              </w:rPr>
            </w:pPr>
            <w:r>
              <w:rPr>
                <w:rFonts w:cs="Arial"/>
              </w:rPr>
              <w:t>11365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 w:rsidP="00B4314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11640</w:t>
            </w:r>
          </w:p>
        </w:tc>
      </w:tr>
      <w:tr w:rsidR="00B4314B" w:rsidTr="00B4314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 w:rsidP="00B4314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неналоговые доходы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 w:rsidP="00B4314B">
            <w:pPr>
              <w:ind w:left="-9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 w:rsidP="00B4314B">
            <w:pPr>
              <w:ind w:firstLine="1"/>
              <w:jc w:val="center"/>
              <w:rPr>
                <w:rFonts w:cs="Arial"/>
              </w:rPr>
            </w:pPr>
            <w:r>
              <w:rPr>
                <w:rFonts w:cs="Arial"/>
              </w:rPr>
              <w:t>161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 w:rsidP="00B4314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161</w:t>
            </w:r>
          </w:p>
        </w:tc>
      </w:tr>
      <w:tr w:rsidR="00B4314B" w:rsidTr="00B4314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 w:rsidP="00B4314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безвозмездные поступления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 w:rsidP="00B4314B">
            <w:pPr>
              <w:ind w:left="-9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15127,44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 w:rsidP="00B4314B">
            <w:pPr>
              <w:ind w:firstLine="1"/>
              <w:jc w:val="center"/>
              <w:rPr>
                <w:rFonts w:cs="Arial"/>
              </w:rPr>
            </w:pPr>
            <w:r>
              <w:rPr>
                <w:rFonts w:cs="Arial"/>
              </w:rPr>
              <w:t>13555,84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 w:rsidP="00B4314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13998,64</w:t>
            </w:r>
          </w:p>
        </w:tc>
      </w:tr>
      <w:tr w:rsidR="00B4314B" w:rsidTr="00B4314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 w:rsidP="00B4314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ВСЕГО ДОХОДОВ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 w:rsidP="00B4314B">
            <w:pPr>
              <w:ind w:left="-9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26400,44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 w:rsidP="00B4314B">
            <w:pPr>
              <w:ind w:firstLine="1"/>
              <w:jc w:val="center"/>
              <w:rPr>
                <w:rFonts w:cs="Arial"/>
              </w:rPr>
            </w:pPr>
            <w:r>
              <w:rPr>
                <w:rFonts w:cs="Arial"/>
              </w:rPr>
              <w:t>25081,84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4B" w:rsidRDefault="00B4314B" w:rsidP="00B4314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25799,64</w:t>
            </w:r>
          </w:p>
        </w:tc>
      </w:tr>
    </w:tbl>
    <w:p w:rsidR="00B4314B" w:rsidRDefault="00B4314B" w:rsidP="00B4314B">
      <w:pPr>
        <w:ind w:firstLine="708"/>
        <w:rPr>
          <w:rFonts w:cs="Arial"/>
        </w:rPr>
      </w:pPr>
    </w:p>
    <w:p w:rsidR="00B4314B" w:rsidRDefault="00B4314B" w:rsidP="00B4314B">
      <w:pPr>
        <w:ind w:firstLine="709"/>
        <w:rPr>
          <w:rFonts w:cs="Arial"/>
        </w:rPr>
      </w:pPr>
      <w:r>
        <w:rPr>
          <w:rFonts w:cs="Arial"/>
        </w:rPr>
        <w:t xml:space="preserve">В целях обеспечения сбалансированности, бюджет поселения на 2022-2024 годы сформирован </w:t>
      </w:r>
      <w:proofErr w:type="gramStart"/>
      <w:r>
        <w:rPr>
          <w:rFonts w:cs="Arial"/>
        </w:rPr>
        <w:t>бездефицитным</w:t>
      </w:r>
      <w:proofErr w:type="gramEnd"/>
      <w:r>
        <w:rPr>
          <w:rFonts w:cs="Arial"/>
        </w:rPr>
        <w:t>.</w:t>
      </w:r>
    </w:p>
    <w:p w:rsidR="00B4314B" w:rsidRDefault="00B4314B" w:rsidP="00B4314B">
      <w:pPr>
        <w:ind w:firstLine="709"/>
        <w:rPr>
          <w:rFonts w:cs="Arial"/>
        </w:rPr>
      </w:pPr>
    </w:p>
    <w:p w:rsidR="00B4314B" w:rsidRDefault="00B4314B" w:rsidP="00B4314B">
      <w:pPr>
        <w:tabs>
          <w:tab w:val="left" w:pos="3255"/>
        </w:tabs>
        <w:ind w:firstLine="709"/>
        <w:jc w:val="center"/>
        <w:rPr>
          <w:rFonts w:cs="Arial"/>
        </w:rPr>
      </w:pPr>
      <w:r>
        <w:rPr>
          <w:rFonts w:cs="Arial"/>
        </w:rPr>
        <w:t>Основные приоритеты социально-экономического развития Землянского сельского поселения в 2022 году и плановый период 2023 и 2024 годов.</w:t>
      </w:r>
    </w:p>
    <w:p w:rsidR="00B4314B" w:rsidRDefault="00B4314B" w:rsidP="00B4314B">
      <w:pPr>
        <w:tabs>
          <w:tab w:val="left" w:pos="3255"/>
        </w:tabs>
        <w:ind w:firstLine="709"/>
        <w:rPr>
          <w:rFonts w:cs="Arial"/>
        </w:rPr>
      </w:pPr>
    </w:p>
    <w:p w:rsidR="00B4314B" w:rsidRDefault="00B4314B" w:rsidP="00B4314B">
      <w:pPr>
        <w:tabs>
          <w:tab w:val="left" w:pos="3255"/>
        </w:tabs>
        <w:ind w:firstLine="709"/>
        <w:rPr>
          <w:rFonts w:cs="Arial"/>
        </w:rPr>
      </w:pPr>
      <w:r>
        <w:rPr>
          <w:rFonts w:cs="Arial"/>
        </w:rPr>
        <w:t>Первичный анализ проблем позволит определить ряд приоритетов деятельности, требующих дальнейшего обоснования.</w:t>
      </w:r>
    </w:p>
    <w:p w:rsidR="00B4314B" w:rsidRDefault="00B4314B" w:rsidP="00B4314B">
      <w:pPr>
        <w:tabs>
          <w:tab w:val="left" w:pos="3255"/>
        </w:tabs>
        <w:ind w:firstLine="709"/>
        <w:rPr>
          <w:rFonts w:cs="Arial"/>
        </w:rPr>
      </w:pPr>
      <w:r>
        <w:rPr>
          <w:rFonts w:cs="Arial"/>
        </w:rPr>
        <w:t xml:space="preserve">К основным приоритетам следует отнести выполнение социальных обязательств перед гражданами, развитие промышленного потенциала, развитие </w:t>
      </w:r>
      <w:proofErr w:type="spellStart"/>
      <w:r>
        <w:rPr>
          <w:rFonts w:cs="Arial"/>
        </w:rPr>
        <w:lastRenderedPageBreak/>
        <w:t>конкурентности</w:t>
      </w:r>
      <w:proofErr w:type="spellEnd"/>
      <w:r>
        <w:rPr>
          <w:rFonts w:cs="Arial"/>
        </w:rPr>
        <w:t xml:space="preserve">, повышение доходной части местного бюджета, развитие систем инженерной инфраструктуры, развитие социальной сферы. </w:t>
      </w:r>
    </w:p>
    <w:p w:rsidR="00B4314B" w:rsidRDefault="00B4314B" w:rsidP="00B4314B">
      <w:pPr>
        <w:tabs>
          <w:tab w:val="left" w:pos="3255"/>
        </w:tabs>
        <w:ind w:firstLine="709"/>
        <w:rPr>
          <w:rFonts w:cs="Arial"/>
        </w:rPr>
      </w:pPr>
    </w:p>
    <w:p w:rsidR="00B4314B" w:rsidRDefault="00B4314B" w:rsidP="00B4314B">
      <w:pPr>
        <w:ind w:right="-185" w:firstLine="709"/>
        <w:rPr>
          <w:rFonts w:cs="Arial"/>
        </w:rPr>
      </w:pPr>
      <w:r>
        <w:rPr>
          <w:rFonts w:cs="Arial"/>
        </w:rPr>
        <w:t xml:space="preserve">В целом для прогноза социально-экономического развития Землянского сельского поселения на 2022 год остается характерным динамичное развитие экономики и социальной сферы, позволяющее создать условия для дальнейшего повышения уровня жизни населения. </w:t>
      </w:r>
      <w:proofErr w:type="gramStart"/>
      <w:r>
        <w:rPr>
          <w:rFonts w:cs="Arial"/>
        </w:rPr>
        <w:t>Основные направления бюджетной и налоговой политики Землянского сельского поселения направлены на реализацию бюджетной стратегии на 2022 год, создание необходимых условий для дальнейшего развития социально-экономического потенциала поселения.</w:t>
      </w:r>
      <w:proofErr w:type="gramEnd"/>
    </w:p>
    <w:p w:rsidR="00B4314B" w:rsidRDefault="00B4314B" w:rsidP="00B4314B">
      <w:pPr>
        <w:ind w:right="-185" w:firstLine="709"/>
        <w:rPr>
          <w:rFonts w:cs="Arial"/>
        </w:rPr>
      </w:pPr>
      <w:r>
        <w:rPr>
          <w:rFonts w:cs="Arial"/>
        </w:rPr>
        <w:t>Выполнение поставленных задач предусматривает:</w:t>
      </w:r>
    </w:p>
    <w:p w:rsidR="00B4314B" w:rsidRDefault="00B4314B" w:rsidP="00B4314B">
      <w:pPr>
        <w:ind w:firstLine="709"/>
        <w:rPr>
          <w:rFonts w:cs="Arial"/>
        </w:rPr>
      </w:pPr>
      <w:r>
        <w:rPr>
          <w:rFonts w:cs="Arial"/>
        </w:rPr>
        <w:t>- проведение ответственной бюджетной и взвешенной налоговой политики;</w:t>
      </w:r>
    </w:p>
    <w:p w:rsidR="00B4314B" w:rsidRDefault="00B4314B" w:rsidP="00B4314B">
      <w:pPr>
        <w:ind w:firstLine="709"/>
        <w:rPr>
          <w:rFonts w:cs="Arial"/>
        </w:rPr>
      </w:pPr>
      <w:r>
        <w:rPr>
          <w:rFonts w:cs="Arial"/>
        </w:rPr>
        <w:t>- формирование расходной части бюджета по программному принципу;</w:t>
      </w:r>
    </w:p>
    <w:p w:rsidR="00B4314B" w:rsidRDefault="00B4314B" w:rsidP="00B4314B">
      <w:pPr>
        <w:ind w:firstLine="709"/>
        <w:rPr>
          <w:rFonts w:cs="Arial"/>
        </w:rPr>
      </w:pPr>
      <w:r>
        <w:rPr>
          <w:rFonts w:cs="Arial"/>
        </w:rPr>
        <w:t>- обеспечение прозрачности финансово-хозяйственной деятельности участников бюджетного процесса, достоверность и открытость его деятельности в рамках развития системы «Электронный бюджет».</w:t>
      </w:r>
    </w:p>
    <w:p w:rsidR="00B4314B" w:rsidRDefault="00B4314B" w:rsidP="00B4314B">
      <w:pPr>
        <w:ind w:firstLine="709"/>
        <w:rPr>
          <w:rFonts w:cs="Arial"/>
        </w:rPr>
      </w:pPr>
      <w:r>
        <w:rPr>
          <w:rFonts w:cs="Arial"/>
          <w:color w:val="000000"/>
        </w:rPr>
        <w:t>- обеспечить информирование населения о подготовке проектов и исполнении соответствующих бюджетов.</w:t>
      </w:r>
    </w:p>
    <w:p w:rsidR="00B4314B" w:rsidRDefault="00B4314B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C64626" w:rsidRPr="00FC3EB1" w:rsidRDefault="00C64626" w:rsidP="00C64626">
      <w:pPr>
        <w:ind w:left="5580"/>
        <w:rPr>
          <w:rFonts w:cs="Arial"/>
        </w:rPr>
      </w:pPr>
      <w:r w:rsidRPr="00FC3EB1">
        <w:rPr>
          <w:rFonts w:cs="Arial"/>
        </w:rPr>
        <w:lastRenderedPageBreak/>
        <w:t>УТВЕРЖДАЮ</w:t>
      </w:r>
    </w:p>
    <w:p w:rsidR="00C64626" w:rsidRPr="00FC3EB1" w:rsidRDefault="00C64626" w:rsidP="00C64626">
      <w:pPr>
        <w:ind w:left="5580"/>
        <w:rPr>
          <w:rFonts w:cs="Arial"/>
        </w:rPr>
      </w:pPr>
      <w:r w:rsidRPr="00FC3EB1">
        <w:rPr>
          <w:rFonts w:cs="Arial"/>
        </w:rPr>
        <w:t xml:space="preserve">Глава Землянского </w:t>
      </w:r>
      <w:proofErr w:type="gramStart"/>
      <w:r w:rsidRPr="00FC3EB1">
        <w:rPr>
          <w:rFonts w:cs="Arial"/>
        </w:rPr>
        <w:t>сельского</w:t>
      </w:r>
      <w:proofErr w:type="gramEnd"/>
      <w:r w:rsidRPr="00FC3EB1">
        <w:rPr>
          <w:rFonts w:cs="Arial"/>
        </w:rPr>
        <w:t xml:space="preserve"> поселения Семилукского муниципального района </w:t>
      </w:r>
    </w:p>
    <w:p w:rsidR="00C64626" w:rsidRPr="00FC3EB1" w:rsidRDefault="00C64626" w:rsidP="00C64626">
      <w:pPr>
        <w:ind w:left="5580"/>
        <w:rPr>
          <w:rFonts w:cs="Arial"/>
        </w:rPr>
      </w:pPr>
    </w:p>
    <w:p w:rsidR="00C64626" w:rsidRPr="00FC3EB1" w:rsidRDefault="00C64626" w:rsidP="00C64626">
      <w:pPr>
        <w:ind w:left="5580"/>
        <w:rPr>
          <w:rFonts w:cs="Arial"/>
        </w:rPr>
      </w:pPr>
      <w:r w:rsidRPr="00FC3EB1">
        <w:rPr>
          <w:rFonts w:cs="Arial"/>
        </w:rPr>
        <w:t xml:space="preserve">________________А.А. </w:t>
      </w:r>
      <w:proofErr w:type="spellStart"/>
      <w:r w:rsidRPr="00FC3EB1">
        <w:rPr>
          <w:rFonts w:cs="Arial"/>
        </w:rPr>
        <w:t>Псарев</w:t>
      </w:r>
      <w:proofErr w:type="spellEnd"/>
    </w:p>
    <w:p w:rsidR="00C64626" w:rsidRPr="00FC3EB1" w:rsidRDefault="00C64626" w:rsidP="00C64626">
      <w:pPr>
        <w:ind w:left="5580"/>
        <w:rPr>
          <w:rFonts w:cs="Arial"/>
        </w:rPr>
      </w:pPr>
      <w:r>
        <w:rPr>
          <w:rFonts w:cs="Arial"/>
        </w:rPr>
        <w:t>2</w:t>
      </w:r>
      <w:r w:rsidR="00042769">
        <w:rPr>
          <w:rFonts w:cs="Arial"/>
        </w:rPr>
        <w:t>3</w:t>
      </w:r>
      <w:r w:rsidRPr="00FC3EB1">
        <w:rPr>
          <w:rFonts w:cs="Arial"/>
        </w:rPr>
        <w:t>.1</w:t>
      </w:r>
      <w:r>
        <w:rPr>
          <w:rFonts w:cs="Arial"/>
        </w:rPr>
        <w:t>2</w:t>
      </w:r>
      <w:r w:rsidRPr="00FC3EB1">
        <w:rPr>
          <w:rFonts w:cs="Arial"/>
        </w:rPr>
        <w:t>.20</w:t>
      </w:r>
      <w:r>
        <w:rPr>
          <w:rFonts w:cs="Arial"/>
        </w:rPr>
        <w:t>2</w:t>
      </w:r>
      <w:r w:rsidRPr="00FC3EB1">
        <w:rPr>
          <w:rFonts w:cs="Arial"/>
        </w:rPr>
        <w:t>1 года</w:t>
      </w:r>
    </w:p>
    <w:p w:rsidR="00C64626" w:rsidRPr="00FC3EB1" w:rsidRDefault="00C64626" w:rsidP="00C64626">
      <w:pPr>
        <w:ind w:firstLine="540"/>
        <w:rPr>
          <w:rFonts w:cs="Arial"/>
          <w:spacing w:val="10"/>
        </w:rPr>
      </w:pPr>
    </w:p>
    <w:p w:rsidR="00C64626" w:rsidRPr="00FC3EB1" w:rsidRDefault="00C64626" w:rsidP="00C64626">
      <w:pPr>
        <w:ind w:firstLine="540"/>
        <w:jc w:val="center"/>
        <w:rPr>
          <w:rFonts w:cs="Arial"/>
          <w:spacing w:val="10"/>
        </w:rPr>
      </w:pPr>
      <w:r w:rsidRPr="00FC3EB1">
        <w:rPr>
          <w:rFonts w:cs="Arial"/>
          <w:spacing w:val="10"/>
        </w:rPr>
        <w:t>Акт</w:t>
      </w:r>
    </w:p>
    <w:p w:rsidR="00C64626" w:rsidRPr="00FC3EB1" w:rsidRDefault="00C64626" w:rsidP="00C64626">
      <w:pPr>
        <w:ind w:firstLine="540"/>
        <w:jc w:val="center"/>
        <w:rPr>
          <w:rFonts w:cs="Arial"/>
          <w:spacing w:val="10"/>
        </w:rPr>
      </w:pPr>
      <w:r w:rsidRPr="00FC3EB1">
        <w:rPr>
          <w:rFonts w:cs="Arial"/>
          <w:spacing w:val="10"/>
        </w:rPr>
        <w:t xml:space="preserve">от </w:t>
      </w:r>
      <w:r w:rsidR="005201E2">
        <w:rPr>
          <w:rFonts w:cs="Arial"/>
          <w:spacing w:val="10"/>
        </w:rPr>
        <w:t>2</w:t>
      </w:r>
      <w:r w:rsidR="00042769">
        <w:rPr>
          <w:rFonts w:cs="Arial"/>
          <w:spacing w:val="10"/>
        </w:rPr>
        <w:t>3</w:t>
      </w:r>
      <w:r w:rsidRPr="00FC3EB1">
        <w:rPr>
          <w:rFonts w:cs="Arial"/>
          <w:spacing w:val="10"/>
        </w:rPr>
        <w:t xml:space="preserve"> </w:t>
      </w:r>
      <w:r>
        <w:rPr>
          <w:rFonts w:cs="Arial"/>
          <w:spacing w:val="10"/>
        </w:rPr>
        <w:t>декабря</w:t>
      </w:r>
      <w:r w:rsidRPr="00FC3EB1">
        <w:rPr>
          <w:rFonts w:cs="Arial"/>
          <w:spacing w:val="10"/>
        </w:rPr>
        <w:t xml:space="preserve"> 20</w:t>
      </w:r>
      <w:r>
        <w:rPr>
          <w:rFonts w:cs="Arial"/>
          <w:spacing w:val="10"/>
        </w:rPr>
        <w:t>2</w:t>
      </w:r>
      <w:r w:rsidRPr="00FC3EB1">
        <w:rPr>
          <w:rFonts w:cs="Arial"/>
          <w:spacing w:val="10"/>
        </w:rPr>
        <w:t>1 года</w:t>
      </w:r>
    </w:p>
    <w:p w:rsidR="00C64626" w:rsidRPr="00FC3EB1" w:rsidRDefault="00C64626" w:rsidP="00C64626">
      <w:pPr>
        <w:tabs>
          <w:tab w:val="left" w:pos="709"/>
          <w:tab w:val="left" w:pos="851"/>
        </w:tabs>
        <w:ind w:firstLine="540"/>
        <w:rPr>
          <w:rFonts w:cs="Arial"/>
        </w:rPr>
      </w:pPr>
    </w:p>
    <w:p w:rsidR="00C64626" w:rsidRPr="00FC3EB1" w:rsidRDefault="00C64626" w:rsidP="00C64626">
      <w:pPr>
        <w:jc w:val="center"/>
        <w:rPr>
          <w:rFonts w:cs="Arial"/>
        </w:rPr>
      </w:pPr>
      <w:r w:rsidRPr="00FC3EB1">
        <w:rPr>
          <w:rFonts w:cs="Arial"/>
        </w:rPr>
        <w:t xml:space="preserve">Обнародования постановления администрации Землянского сельского поселения от </w:t>
      </w:r>
      <w:r>
        <w:rPr>
          <w:rFonts w:cs="Arial"/>
        </w:rPr>
        <w:t>2</w:t>
      </w:r>
      <w:r w:rsidR="00042769">
        <w:rPr>
          <w:rFonts w:cs="Arial"/>
        </w:rPr>
        <w:t>2</w:t>
      </w:r>
      <w:r w:rsidRPr="00FC3EB1">
        <w:rPr>
          <w:rFonts w:cs="Arial"/>
        </w:rPr>
        <w:t>.1</w:t>
      </w:r>
      <w:r>
        <w:rPr>
          <w:rFonts w:cs="Arial"/>
        </w:rPr>
        <w:t>2</w:t>
      </w:r>
      <w:r w:rsidRPr="00FC3EB1">
        <w:rPr>
          <w:rFonts w:cs="Arial"/>
        </w:rPr>
        <w:t>.20</w:t>
      </w:r>
      <w:r>
        <w:rPr>
          <w:rFonts w:cs="Arial"/>
        </w:rPr>
        <w:t>2</w:t>
      </w:r>
      <w:r w:rsidRPr="00FC3EB1">
        <w:rPr>
          <w:rFonts w:cs="Arial"/>
        </w:rPr>
        <w:t>1</w:t>
      </w:r>
      <w:r>
        <w:rPr>
          <w:rFonts w:cs="Arial"/>
        </w:rPr>
        <w:t xml:space="preserve"> г</w:t>
      </w:r>
      <w:r w:rsidRPr="00FC3EB1">
        <w:rPr>
          <w:rFonts w:cs="Arial"/>
        </w:rPr>
        <w:t>. №</w:t>
      </w:r>
      <w:r>
        <w:rPr>
          <w:rFonts w:cs="Arial"/>
        </w:rPr>
        <w:t xml:space="preserve"> </w:t>
      </w:r>
      <w:r w:rsidR="00042769" w:rsidRPr="0047342D">
        <w:rPr>
          <w:rFonts w:cs="Arial"/>
        </w:rPr>
        <w:t>125</w:t>
      </w:r>
      <w:r w:rsidRPr="00042769">
        <w:rPr>
          <w:rFonts w:cs="Arial"/>
          <w:color w:val="FF0000"/>
        </w:rPr>
        <w:t xml:space="preserve"> </w:t>
      </w:r>
      <w:r w:rsidRPr="00FC3EB1">
        <w:rPr>
          <w:rFonts w:cs="Arial"/>
        </w:rPr>
        <w:t>«</w:t>
      </w:r>
      <w:r w:rsidR="00042769" w:rsidRPr="00042769">
        <w:t>Об утверждении прогноза социально-экономического развития Землянского сельского поселения на очередной 2022 финансовый год и плановый период 2023- 2024 г</w:t>
      </w:r>
      <w:r w:rsidR="00042769">
        <w:t>одов</w:t>
      </w:r>
      <w:r w:rsidRPr="00FC3EB1">
        <w:rPr>
          <w:rFonts w:cs="Arial"/>
          <w:spacing w:val="-2"/>
        </w:rPr>
        <w:t>»</w:t>
      </w:r>
    </w:p>
    <w:p w:rsidR="00C64626" w:rsidRPr="00FC3EB1" w:rsidRDefault="00C64626" w:rsidP="00C64626">
      <w:pPr>
        <w:jc w:val="center"/>
        <w:rPr>
          <w:rFonts w:cs="Arial"/>
        </w:rPr>
      </w:pPr>
    </w:p>
    <w:p w:rsidR="00C64626" w:rsidRPr="00FC3EB1" w:rsidRDefault="00C64626" w:rsidP="00C64626">
      <w:pPr>
        <w:rPr>
          <w:rFonts w:cs="Arial"/>
        </w:rPr>
      </w:pPr>
      <w:r w:rsidRPr="00FC3EB1">
        <w:rPr>
          <w:rFonts w:cs="Arial"/>
        </w:rPr>
        <w:t>село Землянск</w:t>
      </w:r>
    </w:p>
    <w:p w:rsidR="00C64626" w:rsidRPr="00FC3EB1" w:rsidRDefault="00C64626" w:rsidP="00C64626">
      <w:pPr>
        <w:ind w:firstLine="540"/>
        <w:rPr>
          <w:rFonts w:cs="Arial"/>
        </w:rPr>
      </w:pPr>
    </w:p>
    <w:p w:rsidR="00C64626" w:rsidRPr="00FC3EB1" w:rsidRDefault="00C64626" w:rsidP="00C64626">
      <w:pPr>
        <w:ind w:firstLine="540"/>
        <w:rPr>
          <w:rFonts w:cs="Arial"/>
        </w:rPr>
      </w:pPr>
      <w:r w:rsidRPr="00FC3EB1">
        <w:rPr>
          <w:rFonts w:cs="Arial"/>
        </w:rPr>
        <w:t>Мы, нижеподписавшиеся:</w:t>
      </w:r>
    </w:p>
    <w:p w:rsidR="00C64626" w:rsidRDefault="00C64626" w:rsidP="00C64626">
      <w:pPr>
        <w:ind w:firstLine="540"/>
        <w:rPr>
          <w:rFonts w:cs="Arial"/>
        </w:rPr>
      </w:pPr>
      <w:proofErr w:type="gramStart"/>
      <w:r w:rsidRPr="00FC3EB1">
        <w:rPr>
          <w:rFonts w:cs="Arial"/>
        </w:rPr>
        <w:t xml:space="preserve">Казакова Валентина Алексеевна – </w:t>
      </w:r>
      <w:r>
        <w:rPr>
          <w:rFonts w:cs="Arial"/>
        </w:rPr>
        <w:t>главный специалист</w:t>
      </w:r>
      <w:r w:rsidRPr="00FC3EB1">
        <w:rPr>
          <w:rFonts w:cs="Arial"/>
        </w:rPr>
        <w:t xml:space="preserve"> администрации Землянского сельского поселения, Сухоруких Татьяна Дмитриевна – </w:t>
      </w:r>
      <w:r>
        <w:rPr>
          <w:rFonts w:cs="Arial"/>
        </w:rPr>
        <w:t>главный</w:t>
      </w:r>
      <w:r w:rsidRPr="00FC3EB1">
        <w:rPr>
          <w:rFonts w:cs="Arial"/>
        </w:rPr>
        <w:t xml:space="preserve"> специалист администрации Землянского сельского поселения, </w:t>
      </w:r>
      <w:r>
        <w:rPr>
          <w:rFonts w:cs="Arial"/>
        </w:rPr>
        <w:t>Аринчина Светлана Александровна</w:t>
      </w:r>
      <w:r w:rsidRPr="00FC3EB1">
        <w:rPr>
          <w:rFonts w:cs="Arial"/>
        </w:rPr>
        <w:t xml:space="preserve"> – ведущий специалист администрации Землянского сельского поселения, составили настоящий акт о том, что </w:t>
      </w:r>
      <w:r w:rsidR="005201E2">
        <w:rPr>
          <w:rFonts w:cs="Arial"/>
        </w:rPr>
        <w:t>2</w:t>
      </w:r>
      <w:r w:rsidR="00042769">
        <w:rPr>
          <w:rFonts w:cs="Arial"/>
        </w:rPr>
        <w:t>3</w:t>
      </w:r>
      <w:r>
        <w:rPr>
          <w:rFonts w:cs="Arial"/>
        </w:rPr>
        <w:t xml:space="preserve">.12.2021 </w:t>
      </w:r>
      <w:r w:rsidRPr="00FC3EB1">
        <w:rPr>
          <w:rFonts w:cs="Arial"/>
        </w:rPr>
        <w:t>года на стендах:</w:t>
      </w:r>
      <w:proofErr w:type="gramEnd"/>
    </w:p>
    <w:p w:rsidR="00C64626" w:rsidRPr="00FC3EB1" w:rsidRDefault="00C64626" w:rsidP="00C64626">
      <w:pPr>
        <w:ind w:firstLine="540"/>
        <w:rPr>
          <w:rFonts w:cs="Arial"/>
        </w:rPr>
      </w:pPr>
      <w:r w:rsidRPr="00FC3EB1">
        <w:rPr>
          <w:rFonts w:cs="Arial"/>
        </w:rPr>
        <w:t xml:space="preserve">1) Воронежская область, Семилукский район, село Землянск, переулок Колодезный, 4 – здание администрации Землянского </w:t>
      </w:r>
      <w:proofErr w:type="gramStart"/>
      <w:r w:rsidRPr="00FC3EB1">
        <w:rPr>
          <w:rFonts w:cs="Arial"/>
        </w:rPr>
        <w:t>сельского</w:t>
      </w:r>
      <w:proofErr w:type="gramEnd"/>
      <w:r w:rsidRPr="00FC3EB1">
        <w:rPr>
          <w:rFonts w:cs="Arial"/>
        </w:rPr>
        <w:t xml:space="preserve"> поселения;</w:t>
      </w:r>
    </w:p>
    <w:p w:rsidR="00C64626" w:rsidRPr="00FC3EB1" w:rsidRDefault="00C64626" w:rsidP="00C64626">
      <w:pPr>
        <w:rPr>
          <w:rFonts w:cs="Arial"/>
        </w:rPr>
      </w:pPr>
      <w:r w:rsidRPr="00FC3EB1">
        <w:rPr>
          <w:rFonts w:cs="Arial"/>
        </w:rPr>
        <w:t>2) Воронежская область, Семилукский район, село Землянск, площадь Леженина,10 – здание Землянского Дома культуры;</w:t>
      </w:r>
    </w:p>
    <w:p w:rsidR="00C64626" w:rsidRPr="00FC3EB1" w:rsidRDefault="00C64626" w:rsidP="00C64626">
      <w:pPr>
        <w:rPr>
          <w:rFonts w:cs="Arial"/>
        </w:rPr>
      </w:pPr>
      <w:r w:rsidRPr="00FC3EB1">
        <w:rPr>
          <w:rFonts w:cs="Arial"/>
        </w:rPr>
        <w:t xml:space="preserve">3) Воронежская область, Семилукский район, село Малая Верейка, улица </w:t>
      </w:r>
      <w:proofErr w:type="spellStart"/>
      <w:r w:rsidRPr="00FC3EB1">
        <w:rPr>
          <w:rFonts w:cs="Arial"/>
        </w:rPr>
        <w:t>Лепендина</w:t>
      </w:r>
      <w:proofErr w:type="spellEnd"/>
      <w:r w:rsidRPr="00FC3EB1">
        <w:rPr>
          <w:rFonts w:cs="Arial"/>
        </w:rPr>
        <w:t xml:space="preserve">, 2 – здание </w:t>
      </w:r>
      <w:proofErr w:type="spellStart"/>
      <w:r w:rsidRPr="00FC3EB1">
        <w:rPr>
          <w:rFonts w:cs="Arial"/>
        </w:rPr>
        <w:t>Маловерейского</w:t>
      </w:r>
      <w:proofErr w:type="spellEnd"/>
      <w:r w:rsidRPr="00FC3EB1">
        <w:rPr>
          <w:rFonts w:cs="Arial"/>
        </w:rPr>
        <w:t xml:space="preserve"> сельского Дома культуры;</w:t>
      </w:r>
    </w:p>
    <w:p w:rsidR="00C64626" w:rsidRPr="00FC3EB1" w:rsidRDefault="00C64626" w:rsidP="00C64626">
      <w:pPr>
        <w:rPr>
          <w:rFonts w:cs="Arial"/>
        </w:rPr>
      </w:pPr>
      <w:r w:rsidRPr="00FC3EB1">
        <w:rPr>
          <w:rFonts w:cs="Arial"/>
        </w:rPr>
        <w:t>4) Воронежская область, Семилукский район, село Казинка, улица Центральная, 80 – здание почтовой связи село Казинка;</w:t>
      </w:r>
    </w:p>
    <w:p w:rsidR="00C64626" w:rsidRPr="00FC3EB1" w:rsidRDefault="00C64626" w:rsidP="00C64626">
      <w:pPr>
        <w:rPr>
          <w:rFonts w:cs="Arial"/>
        </w:rPr>
      </w:pPr>
      <w:r w:rsidRPr="00FC3EB1">
        <w:rPr>
          <w:rFonts w:cs="Arial"/>
        </w:rPr>
        <w:t>5) Воронежская область, Семилукский район, село Малая Покровка, улица Набережная, 58-з – здание почтовой связи село Малая Покровка</w:t>
      </w:r>
    </w:p>
    <w:p w:rsidR="00C64626" w:rsidRPr="00FC3EB1" w:rsidRDefault="00C64626" w:rsidP="00C64626">
      <w:pPr>
        <w:rPr>
          <w:rFonts w:cs="Arial"/>
        </w:rPr>
      </w:pPr>
      <w:r w:rsidRPr="00FC3EB1">
        <w:rPr>
          <w:rFonts w:cs="Arial"/>
        </w:rPr>
        <w:t xml:space="preserve">в целях доведения до сведения граждан была размещена копия постановления от администрации Землянского сельского поселения </w:t>
      </w:r>
      <w:r>
        <w:rPr>
          <w:rFonts w:cs="Arial"/>
        </w:rPr>
        <w:t xml:space="preserve">от </w:t>
      </w:r>
      <w:r w:rsidR="00042769">
        <w:rPr>
          <w:rFonts w:cs="Arial"/>
        </w:rPr>
        <w:t xml:space="preserve">22.12.2021 г. № </w:t>
      </w:r>
      <w:r w:rsidR="00042769" w:rsidRPr="0047342D">
        <w:rPr>
          <w:rFonts w:cs="Arial"/>
        </w:rPr>
        <w:t>125</w:t>
      </w:r>
      <w:r w:rsidR="00042769">
        <w:rPr>
          <w:rFonts w:cs="Arial"/>
          <w:color w:val="FF0000"/>
        </w:rPr>
        <w:t xml:space="preserve"> </w:t>
      </w:r>
      <w:r w:rsidR="00042769">
        <w:rPr>
          <w:rFonts w:cs="Arial"/>
        </w:rPr>
        <w:t>«</w:t>
      </w:r>
      <w:r w:rsidR="00042769">
        <w:t>Об утверждении прогноза социально-экономического развития Землянского сельского поселения на очередной 2022 финансовый год и плановый период 2023- 2024 годов</w:t>
      </w:r>
      <w:r w:rsidRPr="00FC3EB1">
        <w:rPr>
          <w:rFonts w:cs="Arial"/>
          <w:spacing w:val="-2"/>
        </w:rPr>
        <w:t>»</w:t>
      </w:r>
      <w:r>
        <w:rPr>
          <w:rFonts w:cs="Arial"/>
        </w:rPr>
        <w:t>.</w:t>
      </w:r>
    </w:p>
    <w:p w:rsidR="00C64626" w:rsidRPr="00FC3EB1" w:rsidRDefault="00C64626" w:rsidP="00C64626">
      <w:pPr>
        <w:jc w:val="center"/>
        <w:rPr>
          <w:rFonts w:cs="Arial"/>
        </w:rPr>
      </w:pPr>
    </w:p>
    <w:p w:rsidR="00C64626" w:rsidRPr="00FC3EB1" w:rsidRDefault="00C64626" w:rsidP="00C64626">
      <w:pPr>
        <w:shd w:val="clear" w:color="auto" w:fill="FFFFFF"/>
        <w:rPr>
          <w:rFonts w:cs="Arial"/>
        </w:rPr>
      </w:pPr>
      <w:r w:rsidRPr="00FC3EB1">
        <w:rPr>
          <w:rFonts w:cs="Arial"/>
        </w:rPr>
        <w:t xml:space="preserve">Настоящий акт </w:t>
      </w:r>
      <w:proofErr w:type="gramStart"/>
      <w:r w:rsidRPr="00FC3EB1">
        <w:rPr>
          <w:rFonts w:cs="Arial"/>
        </w:rPr>
        <w:t>составлен в одном экземпляре и хранится</w:t>
      </w:r>
      <w:proofErr w:type="gramEnd"/>
      <w:r w:rsidRPr="00FC3EB1">
        <w:rPr>
          <w:rFonts w:cs="Arial"/>
        </w:rPr>
        <w:t xml:space="preserve"> вместе с первым экземпляром обнародованного правового акта.</w:t>
      </w:r>
    </w:p>
    <w:p w:rsidR="00C64626" w:rsidRPr="00FC3EB1" w:rsidRDefault="00C64626" w:rsidP="00C64626">
      <w:pPr>
        <w:rPr>
          <w:rFonts w:cs="Arial"/>
        </w:rPr>
      </w:pPr>
    </w:p>
    <w:p w:rsidR="00C64626" w:rsidRPr="00D812BD" w:rsidRDefault="00C64626" w:rsidP="00C64626">
      <w:pPr>
        <w:rPr>
          <w:rFonts w:cs="Arial"/>
        </w:rPr>
      </w:pPr>
      <w:r w:rsidRPr="00D812BD">
        <w:rPr>
          <w:rFonts w:cs="Arial"/>
        </w:rPr>
        <w:t>Подписи:  ________________ Казакова В.А.</w:t>
      </w:r>
    </w:p>
    <w:p w:rsidR="00C64626" w:rsidRPr="00D812BD" w:rsidRDefault="00C64626" w:rsidP="00C64626">
      <w:pPr>
        <w:suppressAutoHyphens/>
        <w:ind w:left="1701" w:firstLine="0"/>
        <w:rPr>
          <w:rFonts w:cs="Arial"/>
          <w:lang w:eastAsia="ar-SA"/>
        </w:rPr>
      </w:pPr>
      <w:r w:rsidRPr="00D812BD">
        <w:rPr>
          <w:rFonts w:cs="Arial"/>
          <w:lang w:eastAsia="ar-SA"/>
        </w:rPr>
        <w:t xml:space="preserve"> </w:t>
      </w:r>
      <w:proofErr w:type="spellStart"/>
      <w:r w:rsidRPr="00D812BD">
        <w:rPr>
          <w:rFonts w:cs="Arial"/>
          <w:lang w:eastAsia="ar-SA"/>
        </w:rPr>
        <w:t>________________.Сухоруких</w:t>
      </w:r>
      <w:proofErr w:type="spellEnd"/>
      <w:r w:rsidRPr="00D812BD">
        <w:rPr>
          <w:rFonts w:cs="Arial"/>
          <w:lang w:eastAsia="ar-SA"/>
        </w:rPr>
        <w:t xml:space="preserve"> Т.Д.</w:t>
      </w:r>
    </w:p>
    <w:p w:rsidR="00C64626" w:rsidRPr="00FC3EB1" w:rsidRDefault="00C64626" w:rsidP="00C64626">
      <w:pPr>
        <w:ind w:left="1701" w:firstLine="0"/>
        <w:rPr>
          <w:rFonts w:cs="Arial"/>
          <w:color w:val="000000"/>
        </w:rPr>
      </w:pPr>
      <w:r w:rsidRPr="00D812BD">
        <w:rPr>
          <w:rFonts w:cs="Arial"/>
        </w:rPr>
        <w:t xml:space="preserve"> ________________ Аринчина С.А.</w:t>
      </w:r>
    </w:p>
    <w:p w:rsidR="00C64626" w:rsidRPr="00FC3EB1" w:rsidRDefault="00C64626" w:rsidP="00C64626">
      <w:pPr>
        <w:ind w:left="1134" w:firstLine="0"/>
        <w:rPr>
          <w:rFonts w:cs="Arial"/>
          <w:color w:val="000000"/>
        </w:rPr>
      </w:pPr>
    </w:p>
    <w:p w:rsidR="009B22CB" w:rsidRPr="0048003D" w:rsidRDefault="009B22CB" w:rsidP="00467DC4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</w:rPr>
      </w:pPr>
    </w:p>
    <w:sectPr w:rsidR="009B22CB" w:rsidRPr="0048003D" w:rsidSect="00467DC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7D7" w:rsidRDefault="009427D7" w:rsidP="00A92FCE">
      <w:r>
        <w:separator/>
      </w:r>
    </w:p>
  </w:endnote>
  <w:endnote w:type="continuationSeparator" w:id="0">
    <w:p w:rsidR="009427D7" w:rsidRDefault="009427D7" w:rsidP="00A92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7D7" w:rsidRDefault="009427D7" w:rsidP="00A92FCE">
      <w:r>
        <w:separator/>
      </w:r>
    </w:p>
  </w:footnote>
  <w:footnote w:type="continuationSeparator" w:id="0">
    <w:p w:rsidR="009427D7" w:rsidRDefault="009427D7" w:rsidP="00A92F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732F"/>
    <w:multiLevelType w:val="hybridMultilevel"/>
    <w:tmpl w:val="806653B8"/>
    <w:lvl w:ilvl="0" w:tplc="D1E82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1FC16F4"/>
    <w:multiLevelType w:val="hybridMultilevel"/>
    <w:tmpl w:val="3336014A"/>
    <w:lvl w:ilvl="0" w:tplc="8EE45B1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0A67"/>
    <w:rsid w:val="00042769"/>
    <w:rsid w:val="0005064E"/>
    <w:rsid w:val="00055EB6"/>
    <w:rsid w:val="0005617F"/>
    <w:rsid w:val="00063610"/>
    <w:rsid w:val="0007295A"/>
    <w:rsid w:val="00074DFA"/>
    <w:rsid w:val="00077D20"/>
    <w:rsid w:val="000C43BB"/>
    <w:rsid w:val="000D4967"/>
    <w:rsid w:val="000D5831"/>
    <w:rsid w:val="0010590B"/>
    <w:rsid w:val="00106792"/>
    <w:rsid w:val="00114F98"/>
    <w:rsid w:val="00116120"/>
    <w:rsid w:val="00124C1D"/>
    <w:rsid w:val="00132F97"/>
    <w:rsid w:val="001419FE"/>
    <w:rsid w:val="0016396E"/>
    <w:rsid w:val="001A222A"/>
    <w:rsid w:val="001A75D0"/>
    <w:rsid w:val="00221D63"/>
    <w:rsid w:val="00337266"/>
    <w:rsid w:val="00344D21"/>
    <w:rsid w:val="00355241"/>
    <w:rsid w:val="0037052A"/>
    <w:rsid w:val="003C6B6F"/>
    <w:rsid w:val="003C73D2"/>
    <w:rsid w:val="003E0A67"/>
    <w:rsid w:val="003E5C56"/>
    <w:rsid w:val="004301F0"/>
    <w:rsid w:val="00442A95"/>
    <w:rsid w:val="00464973"/>
    <w:rsid w:val="00467DC4"/>
    <w:rsid w:val="0047342D"/>
    <w:rsid w:val="0048003D"/>
    <w:rsid w:val="004B1908"/>
    <w:rsid w:val="004E0D24"/>
    <w:rsid w:val="005201E2"/>
    <w:rsid w:val="0053493C"/>
    <w:rsid w:val="0055075F"/>
    <w:rsid w:val="00583C2D"/>
    <w:rsid w:val="00584C58"/>
    <w:rsid w:val="005950ED"/>
    <w:rsid w:val="005A06CA"/>
    <w:rsid w:val="005C1FD9"/>
    <w:rsid w:val="005E1198"/>
    <w:rsid w:val="005F0D05"/>
    <w:rsid w:val="00623588"/>
    <w:rsid w:val="0063251D"/>
    <w:rsid w:val="00635507"/>
    <w:rsid w:val="0064133E"/>
    <w:rsid w:val="006A1B0D"/>
    <w:rsid w:val="006B4A50"/>
    <w:rsid w:val="006B557D"/>
    <w:rsid w:val="006C6513"/>
    <w:rsid w:val="007347AA"/>
    <w:rsid w:val="0077147C"/>
    <w:rsid w:val="00771698"/>
    <w:rsid w:val="00773B8F"/>
    <w:rsid w:val="007837BE"/>
    <w:rsid w:val="007945F2"/>
    <w:rsid w:val="007E19B3"/>
    <w:rsid w:val="00816780"/>
    <w:rsid w:val="00824319"/>
    <w:rsid w:val="008276FC"/>
    <w:rsid w:val="008301B8"/>
    <w:rsid w:val="0084744B"/>
    <w:rsid w:val="008947B2"/>
    <w:rsid w:val="008949F4"/>
    <w:rsid w:val="008B1028"/>
    <w:rsid w:val="008C7588"/>
    <w:rsid w:val="008D1A14"/>
    <w:rsid w:val="008E4516"/>
    <w:rsid w:val="00923AB6"/>
    <w:rsid w:val="009427D7"/>
    <w:rsid w:val="00943D9E"/>
    <w:rsid w:val="00951C4C"/>
    <w:rsid w:val="00985F41"/>
    <w:rsid w:val="009962CF"/>
    <w:rsid w:val="009A3B40"/>
    <w:rsid w:val="009B22CB"/>
    <w:rsid w:val="009B2935"/>
    <w:rsid w:val="009D589C"/>
    <w:rsid w:val="009D5D00"/>
    <w:rsid w:val="009F53C1"/>
    <w:rsid w:val="00A0661F"/>
    <w:rsid w:val="00A06E51"/>
    <w:rsid w:val="00A20DC7"/>
    <w:rsid w:val="00A53CD1"/>
    <w:rsid w:val="00A72AAC"/>
    <w:rsid w:val="00A90E23"/>
    <w:rsid w:val="00A92FCE"/>
    <w:rsid w:val="00AA0DC8"/>
    <w:rsid w:val="00AA59DA"/>
    <w:rsid w:val="00AB09FC"/>
    <w:rsid w:val="00AB7CF2"/>
    <w:rsid w:val="00AC4884"/>
    <w:rsid w:val="00AD27A4"/>
    <w:rsid w:val="00B262E4"/>
    <w:rsid w:val="00B4314B"/>
    <w:rsid w:val="00B55F74"/>
    <w:rsid w:val="00B64483"/>
    <w:rsid w:val="00B662FA"/>
    <w:rsid w:val="00B90822"/>
    <w:rsid w:val="00B9517E"/>
    <w:rsid w:val="00BB0995"/>
    <w:rsid w:val="00BB7001"/>
    <w:rsid w:val="00BC4CED"/>
    <w:rsid w:val="00BD2C25"/>
    <w:rsid w:val="00BD4ECE"/>
    <w:rsid w:val="00BE5255"/>
    <w:rsid w:val="00C22F05"/>
    <w:rsid w:val="00C411D9"/>
    <w:rsid w:val="00C56D8F"/>
    <w:rsid w:val="00C63F72"/>
    <w:rsid w:val="00C64626"/>
    <w:rsid w:val="00C767A9"/>
    <w:rsid w:val="00C81758"/>
    <w:rsid w:val="00C93FAF"/>
    <w:rsid w:val="00CF7B47"/>
    <w:rsid w:val="00D154FE"/>
    <w:rsid w:val="00D329D4"/>
    <w:rsid w:val="00D60620"/>
    <w:rsid w:val="00D73B50"/>
    <w:rsid w:val="00D926C3"/>
    <w:rsid w:val="00DD53C0"/>
    <w:rsid w:val="00DF16EF"/>
    <w:rsid w:val="00DF70E3"/>
    <w:rsid w:val="00E02C86"/>
    <w:rsid w:val="00E12B34"/>
    <w:rsid w:val="00E24F4F"/>
    <w:rsid w:val="00E3679C"/>
    <w:rsid w:val="00E43919"/>
    <w:rsid w:val="00E46DC0"/>
    <w:rsid w:val="00E977AB"/>
    <w:rsid w:val="00EA0C65"/>
    <w:rsid w:val="00EB0F7B"/>
    <w:rsid w:val="00EB7205"/>
    <w:rsid w:val="00EC5B93"/>
    <w:rsid w:val="00ED1DA1"/>
    <w:rsid w:val="00F106F2"/>
    <w:rsid w:val="00F23ABB"/>
    <w:rsid w:val="00F424F5"/>
    <w:rsid w:val="00F85E2E"/>
    <w:rsid w:val="00FE0BDE"/>
    <w:rsid w:val="00FE64B7"/>
    <w:rsid w:val="00FF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6B6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C6B6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C6B6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C6B6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C6B6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BE525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link w:val="a3"/>
    <w:rsid w:val="00BE52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BE525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Title">
    <w:name w:val="Title!Название НПА"/>
    <w:basedOn w:val="a"/>
    <w:rsid w:val="003C6B6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5">
    <w:name w:val="Table Grid"/>
    <w:basedOn w:val="a1"/>
    <w:uiPriority w:val="39"/>
    <w:rsid w:val="00BE5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39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639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A92F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2FC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2FC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2FC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C6B6F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3C6B6F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A92FCE"/>
    <w:rPr>
      <w:rFonts w:ascii="Courier" w:eastAsia="Times New Roman" w:hAnsi="Courier"/>
      <w:sz w:val="22"/>
    </w:rPr>
  </w:style>
  <w:style w:type="character" w:styleId="aa">
    <w:name w:val="Hyperlink"/>
    <w:rsid w:val="003C6B6F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A92F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92FC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C6B6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C6B6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C6B6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Textbody">
    <w:name w:val="Text body"/>
    <w:basedOn w:val="a"/>
    <w:rsid w:val="00467DC4"/>
    <w:pPr>
      <w:suppressAutoHyphens/>
      <w:autoSpaceDN w:val="0"/>
      <w:ind w:firstLine="0"/>
      <w:jc w:val="left"/>
    </w:pPr>
    <w:rPr>
      <w:rFonts w:ascii="Times New Roman" w:hAnsi="Times New Roman"/>
      <w:kern w:val="3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042769"/>
    <w:pPr>
      <w:ind w:left="720"/>
      <w:contextualSpacing/>
    </w:pPr>
  </w:style>
  <w:style w:type="paragraph" w:styleId="ae">
    <w:name w:val="Title"/>
    <w:basedOn w:val="a"/>
    <w:link w:val="af"/>
    <w:qFormat/>
    <w:rsid w:val="00B4314B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">
    <w:name w:val="Название Знак"/>
    <w:basedOn w:val="a0"/>
    <w:link w:val="ae"/>
    <w:rsid w:val="00B4314B"/>
    <w:rPr>
      <w:rFonts w:ascii="Times New Roman" w:eastAsia="Times New Roman" w:hAnsi="Times New Roman"/>
      <w:sz w:val="28"/>
    </w:rPr>
  </w:style>
  <w:style w:type="character" w:customStyle="1" w:styleId="af0">
    <w:name w:val="Основной текст Знак"/>
    <w:aliases w:val="bt Знак,Знак Знак,Знак1 Знак Знак"/>
    <w:basedOn w:val="a0"/>
    <w:link w:val="af1"/>
    <w:semiHidden/>
    <w:locked/>
    <w:rsid w:val="00B4314B"/>
    <w:rPr>
      <w:sz w:val="24"/>
      <w:szCs w:val="24"/>
    </w:rPr>
  </w:style>
  <w:style w:type="paragraph" w:styleId="af1">
    <w:name w:val="Body Text"/>
    <w:aliases w:val="bt,Знак,Знак1 Знак"/>
    <w:basedOn w:val="a"/>
    <w:link w:val="af0"/>
    <w:semiHidden/>
    <w:unhideWhenUsed/>
    <w:rsid w:val="00B4314B"/>
    <w:pPr>
      <w:spacing w:after="120"/>
      <w:ind w:firstLine="0"/>
      <w:jc w:val="left"/>
    </w:pPr>
    <w:rPr>
      <w:rFonts w:ascii="Calibri" w:eastAsia="Calibri" w:hAnsi="Calibri"/>
    </w:rPr>
  </w:style>
  <w:style w:type="character" w:customStyle="1" w:styleId="11">
    <w:name w:val="Основной текст Знак1"/>
    <w:basedOn w:val="a0"/>
    <w:uiPriority w:val="99"/>
    <w:semiHidden/>
    <w:rsid w:val="00B4314B"/>
    <w:rPr>
      <w:rFonts w:ascii="Arial" w:eastAsia="Times New Roman" w:hAnsi="Arial"/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B4314B"/>
    <w:pPr>
      <w:spacing w:after="120"/>
      <w:ind w:left="283" w:firstLine="0"/>
      <w:jc w:val="left"/>
    </w:pPr>
    <w:rPr>
      <w:rFonts w:ascii="Times New Roman" w:hAnsi="Times New Roman"/>
    </w:rPr>
  </w:style>
  <w:style w:type="character" w:customStyle="1" w:styleId="af3">
    <w:name w:val="Основной текст с отступом Знак"/>
    <w:basedOn w:val="a0"/>
    <w:link w:val="af2"/>
    <w:semiHidden/>
    <w:rsid w:val="00B4314B"/>
    <w:rPr>
      <w:rFonts w:ascii="Times New Roman" w:eastAsia="Times New Roman" w:hAnsi="Times New Roman"/>
      <w:sz w:val="24"/>
      <w:szCs w:val="24"/>
    </w:rPr>
  </w:style>
  <w:style w:type="paragraph" w:styleId="af4">
    <w:name w:val="Subtitle"/>
    <w:basedOn w:val="a"/>
    <w:link w:val="af5"/>
    <w:qFormat/>
    <w:rsid w:val="00B4314B"/>
    <w:pPr>
      <w:ind w:firstLine="0"/>
      <w:jc w:val="center"/>
    </w:pPr>
    <w:rPr>
      <w:rFonts w:ascii="Times New Roman" w:hAnsi="Times New Roman"/>
      <w:b/>
      <w:i/>
      <w:sz w:val="27"/>
      <w:szCs w:val="20"/>
    </w:rPr>
  </w:style>
  <w:style w:type="character" w:customStyle="1" w:styleId="af5">
    <w:name w:val="Подзаголовок Знак"/>
    <w:basedOn w:val="a0"/>
    <w:link w:val="af4"/>
    <w:rsid w:val="00B4314B"/>
    <w:rPr>
      <w:rFonts w:ascii="Times New Roman" w:eastAsia="Times New Roman" w:hAnsi="Times New Roman"/>
      <w:b/>
      <w:i/>
      <w:sz w:val="27"/>
    </w:rPr>
  </w:style>
  <w:style w:type="paragraph" w:styleId="31">
    <w:name w:val="Body Text 3"/>
    <w:basedOn w:val="a"/>
    <w:link w:val="32"/>
    <w:semiHidden/>
    <w:unhideWhenUsed/>
    <w:rsid w:val="00B4314B"/>
    <w:pPr>
      <w:spacing w:after="120"/>
      <w:ind w:firstLine="0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4314B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B4629-8B34-4085-8AC3-94ACE79C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72</TotalTime>
  <Pages>7</Pages>
  <Words>1965</Words>
  <Characters>11201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утверждении прогноза социально-экономического развития Землянского сельского </vt:lpstr>
    </vt:vector>
  </TitlesOfParts>
  <Company>*</Company>
  <LinksUpToDate>false</LinksUpToDate>
  <CharactersWithSpaces>13140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Zemlyansk</cp:lastModifiedBy>
  <cp:revision>5</cp:revision>
  <cp:lastPrinted>2021-12-24T07:24:00Z</cp:lastPrinted>
  <dcterms:created xsi:type="dcterms:W3CDTF">2021-12-23T17:39:00Z</dcterms:created>
  <dcterms:modified xsi:type="dcterms:W3CDTF">2021-12-24T07:36:00Z</dcterms:modified>
</cp:coreProperties>
</file>