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2F49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76BA">
        <w:rPr>
          <w:rFonts w:ascii="Times New Roman" w:hAnsi="Times New Roman" w:cs="Times New Roman"/>
          <w:sz w:val="28"/>
          <w:szCs w:val="28"/>
        </w:rPr>
        <w:t>С 14.07.2022 Федеральным законом от 14.07.2022 № 287-ФЗ «О внесении изменений в Кодекс Российской Федерации об административных правонарушениях» введена ответственность за выброс отходов вне мест их скопления из транспортных средств и прицепов к ним.</w:t>
      </w:r>
    </w:p>
    <w:p w14:paraId="4892FF9A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В частности, внесены изменения в статью 8.2 КоАП РФ «Несоблюдение требований в области охраны окружающей среды при обращении с отходами производства и потребления».</w:t>
      </w:r>
    </w:p>
    <w:p w14:paraId="4A6488FE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За выброс мусора из автомобиля, мотоцикла или прицепа установлены штрафы:</w:t>
      </w:r>
    </w:p>
    <w:p w14:paraId="0DE84E25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•</w:t>
      </w:r>
      <w:r w:rsidRPr="001F76BA">
        <w:rPr>
          <w:rFonts w:ascii="Times New Roman" w:hAnsi="Times New Roman" w:cs="Times New Roman"/>
          <w:sz w:val="28"/>
          <w:szCs w:val="28"/>
        </w:rPr>
        <w:tab/>
        <w:t>гражданину - от 10 до 15 тыс. руб.;</w:t>
      </w:r>
    </w:p>
    <w:p w14:paraId="240A9B10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•</w:t>
      </w:r>
      <w:r w:rsidRPr="001F76BA">
        <w:rPr>
          <w:rFonts w:ascii="Times New Roman" w:hAnsi="Times New Roman" w:cs="Times New Roman"/>
          <w:sz w:val="28"/>
          <w:szCs w:val="28"/>
        </w:rPr>
        <w:tab/>
        <w:t>индивидуальному предпринимателю - от 20 до 30 тыс. руб.;</w:t>
      </w:r>
    </w:p>
    <w:p w14:paraId="45EB8270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•</w:t>
      </w:r>
      <w:r w:rsidRPr="001F76BA">
        <w:rPr>
          <w:rFonts w:ascii="Times New Roman" w:hAnsi="Times New Roman" w:cs="Times New Roman"/>
          <w:sz w:val="28"/>
          <w:szCs w:val="28"/>
        </w:rPr>
        <w:tab/>
        <w:t>юридическому лицу - от 30 до 50 тыс. руб.</w:t>
      </w:r>
    </w:p>
    <w:p w14:paraId="76F7E36B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За повторное нарушение размеры штрафов увеличатся вдвое.</w:t>
      </w:r>
    </w:p>
    <w:p w14:paraId="1EDC6CD2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За выброс мусора за рулем грузовых транспортных средств, прицепов к ним или иных самоходных машин установлены штрафы:</w:t>
      </w:r>
    </w:p>
    <w:p w14:paraId="09476BF7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•</w:t>
      </w:r>
      <w:r w:rsidRPr="001F76BA">
        <w:rPr>
          <w:rFonts w:ascii="Times New Roman" w:hAnsi="Times New Roman" w:cs="Times New Roman"/>
          <w:sz w:val="28"/>
          <w:szCs w:val="28"/>
        </w:rPr>
        <w:tab/>
        <w:t>для граждан - от 40 до 50 тыс. руб.;</w:t>
      </w:r>
    </w:p>
    <w:p w14:paraId="140594A3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•</w:t>
      </w:r>
      <w:r w:rsidRPr="001F76BA">
        <w:rPr>
          <w:rFonts w:ascii="Times New Roman" w:hAnsi="Times New Roman" w:cs="Times New Roman"/>
          <w:sz w:val="28"/>
          <w:szCs w:val="28"/>
        </w:rPr>
        <w:tab/>
        <w:t>для должностных лиц - от 60 до 80 тыс. руб.;</w:t>
      </w:r>
    </w:p>
    <w:p w14:paraId="3523E3A4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•</w:t>
      </w:r>
      <w:r w:rsidRPr="001F76BA">
        <w:rPr>
          <w:rFonts w:ascii="Times New Roman" w:hAnsi="Times New Roman" w:cs="Times New Roman"/>
          <w:sz w:val="28"/>
          <w:szCs w:val="28"/>
        </w:rPr>
        <w:tab/>
        <w:t>для юридических лиц - от 100 до 120 тыс. руб.</w:t>
      </w:r>
    </w:p>
    <w:p w14:paraId="3CE0EDC9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Также для должностных и юридических лиц предусматривается возможность конфискации транспорта, из которого выкинули мусор.</w:t>
      </w:r>
    </w:p>
    <w:p w14:paraId="1C0EFE61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Допускается фиксация указанных правонарушений с помощью специальных технических средств, имеющих функции фото- и киносъемки, видеозаписи.</w:t>
      </w:r>
    </w:p>
    <w:p w14:paraId="06419839" w14:textId="77777777" w:rsidR="001F76BA" w:rsidRPr="001F76BA" w:rsidRDefault="001F76BA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BA">
        <w:rPr>
          <w:rFonts w:ascii="Times New Roman" w:hAnsi="Times New Roman" w:cs="Times New Roman"/>
          <w:sz w:val="28"/>
          <w:szCs w:val="28"/>
        </w:rPr>
        <w:t>Мусор необходимо выкидывать только в специально отведенных местах.</w:t>
      </w:r>
    </w:p>
    <w:bookmarkEnd w:id="0"/>
    <w:p w14:paraId="3C6BEAFD" w14:textId="77777777" w:rsidR="0022373F" w:rsidRPr="001F76BA" w:rsidRDefault="0022373F" w:rsidP="001F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73F" w:rsidRPr="001F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F"/>
    <w:rsid w:val="001F76BA"/>
    <w:rsid w:val="0022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DE90-F5EC-4EC7-B00F-F2111DB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2023-12-25T18:02:00Z</dcterms:created>
  <dcterms:modified xsi:type="dcterms:W3CDTF">2023-12-25T18:02:00Z</dcterms:modified>
</cp:coreProperties>
</file>