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F8" w:rsidRDefault="00E14AF8" w:rsidP="00E14AF8">
      <w:pPr>
        <w:spacing w:after="0" w:line="240" w:lineRule="auto"/>
        <w:ind w:firstLine="709"/>
        <w:contextualSpacing/>
        <w:jc w:val="center"/>
        <w:rPr>
          <w:rFonts w:ascii="Times New Roman" w:hAnsi="Times New Roman" w:cs="Times New Roman"/>
          <w:b/>
          <w:sz w:val="28"/>
          <w:szCs w:val="28"/>
          <w:lang w:val="en-US"/>
        </w:rPr>
      </w:pPr>
      <w:bookmarkStart w:id="0" w:name="_GoBack"/>
      <w:bookmarkEnd w:id="0"/>
      <w:r w:rsidRPr="00E14AF8">
        <w:rPr>
          <w:rFonts w:ascii="Times New Roman" w:hAnsi="Times New Roman" w:cs="Times New Roman"/>
          <w:b/>
          <w:sz w:val="28"/>
          <w:szCs w:val="28"/>
        </w:rPr>
        <w:t>ПРОКУРАТУРА РАЙОНА ИНФОРМИРУЕТ</w:t>
      </w:r>
      <w:r>
        <w:rPr>
          <w:rFonts w:ascii="Times New Roman" w:hAnsi="Times New Roman" w:cs="Times New Roman"/>
          <w:b/>
          <w:sz w:val="28"/>
          <w:szCs w:val="28"/>
        </w:rPr>
        <w:t>!</w:t>
      </w:r>
    </w:p>
    <w:p w:rsidR="00443819" w:rsidRPr="00443819" w:rsidRDefault="00443819" w:rsidP="00E14AF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Заголовок: </w:t>
      </w:r>
      <w:r w:rsidR="00444EDD">
        <w:rPr>
          <w:rFonts w:ascii="Times New Roman" w:hAnsi="Times New Roman" w:cs="Times New Roman"/>
          <w:b/>
          <w:sz w:val="28"/>
          <w:szCs w:val="28"/>
        </w:rPr>
        <w:t>«Ответственность за незаконный оборот наркотических средств»</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Противодействие незаконному обороту наркотических средств, психотропных веществ или их аналогов продолжает оставаться важной проблемой национальной безопасности. Сохраняется высокий уровень незаконного распространения наркотиков среди населения страны, особенно в детской и молодежной среде. Увеличивается доля</w:t>
      </w:r>
      <w:r>
        <w:rPr>
          <w:rFonts w:ascii="Times New Roman" w:hAnsi="Times New Roman" w:cs="Times New Roman"/>
          <w:sz w:val="28"/>
          <w:szCs w:val="28"/>
        </w:rPr>
        <w:t xml:space="preserve"> </w:t>
      </w:r>
      <w:r w:rsidRPr="00E14AF8">
        <w:rPr>
          <w:rFonts w:ascii="Times New Roman" w:hAnsi="Times New Roman" w:cs="Times New Roman"/>
          <w:sz w:val="28"/>
          <w:szCs w:val="28"/>
        </w:rPr>
        <w:t xml:space="preserve">высококонцентрированных и синтетических наркотических средств и психотропных веществ в их незаконном </w:t>
      </w:r>
      <w:proofErr w:type="gramStart"/>
      <w:r w:rsidRPr="00E14AF8">
        <w:rPr>
          <w:rFonts w:ascii="Times New Roman" w:hAnsi="Times New Roman" w:cs="Times New Roman"/>
          <w:sz w:val="28"/>
          <w:szCs w:val="28"/>
        </w:rPr>
        <w:t>обороте</w:t>
      </w:r>
      <w:proofErr w:type="gramEnd"/>
      <w:r w:rsidRPr="00E14AF8">
        <w:rPr>
          <w:rFonts w:ascii="Times New Roman" w:hAnsi="Times New Roman" w:cs="Times New Roman"/>
          <w:sz w:val="28"/>
          <w:szCs w:val="28"/>
        </w:rPr>
        <w:t>. В сбыт наркотиков активно вовлекаются несовершеннолетние, женщины, безработные.</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В Российской Федерации за незаконный оборот наркотических средств и психотропных веществ предусмотрена как административная, так и уголовная ответственность, к которой могут быть привлечены лица, достигшие шестнадцати лет.</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Уголовно наказуемыми являются незаконное приобретение, хранение, перевозка, изготовление, переработка без цели сбыта наркотических средств и психотропных веществ (ст. 228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незаконные производство, сбыт или пересылка (ст. 228.1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Нарушение правил оборота наркотических средств или психотропных веществ (ст. 228.2 УК РФ)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228.3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(ст. 228.4 УК РФ),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(ст. 229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(ст. 229.1 УК РФ) склонение к потреблению (ст. 230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незаконное культивирование запрещенных к возделыванию растений, содержащих наркотические вещества (ст. 231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lastRenderedPageBreak/>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(ст. 232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в целях сбыта (ст. 234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а также незаконный оборот новых потенциально опасных психоактивных веществ (ст. 234.1 УК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Уголовной ответственности за совершение указанных преступлений в сфере незаконного оборота наркотиков подлежат лица, достигшие шестнадцатилетнего возраста. За хищение и вымогательство наркотических средств и психотропных веществ уголовная ответственность наступает с 14 лет.</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Если одно из преступлений совершено лицом до наступления возраста привлечения к уголовной ответственности, то полиция совместно с комиссиями по делам несовершеннолетних применяют меры воздействия к совершившему противоправное деяние лицу, а также его родителям (законным представителям). Характер применяемых мер менее строг по сравнению с уголовной ответственностью.</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Наряду с уголовной ответственностью предусмотрена также административная ответственность за правонарушения, связанные с незаконным оборотом наркотиков, круг которых также достаточно обширен.</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Административная ответственность наступает в следующих случаях:</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 при незаконном обороте наркотических средств, психотропных веществ или их аналогов и незаконном приобретении, хранении, перевозки растений, содержащих наркотические средства или психотропные вещества, либо их частей, содержащих наркотические средства или психотропные вещества – ст.6.8 Кодекса Российской Федерации об административных правонарушениях;</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2) при потреблении наркотиков без назначения врача, либо новых потенциально опасных психоактивных веществ — ст.6.9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3) при уклонении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 ст.6.9.1.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4) при вовлечении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ст. 6.10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5) при пропаганде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 – ст. 6.13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lastRenderedPageBreak/>
        <w:t>6) при нарушении правил оборота инструментов или оборудования, используемых для изготовления наркотических средств или психотропных веществ – ст. 6.15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7) при нарушении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 ст. 6.16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8) при незаконных приобретении, хранении, перевозке, производстве, сбыте или пересылке прекурсоров наркотических средств или психотропных веществ, а также незаконных приобретении, хранении, перевозке, сбыте или пересылке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 ст. 6.16.1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9) при непринятии мер по обеспечению режима охраны посевов и мест хранения растений, содержащих наркотические средства или психотропные вещества либо их прекурсоры – ст. 10.4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10) при непринятии мер по уничтожению дикорастущих растений, содержащих наркотические средства или психотропные вещества либо их прекурсоры – ст. 10.5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11) при незаконном культивировании растений, содержащих наркотические средства или психотропные вещества либо их прекурсоры – ст. 10.5.1;</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12) при потреблении наркотических средств или психотропных веществ, новых потенциально опасных психоактивных веществ или одурманивающих веществ в общественных местах — ч.2 ст.20.20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13) при потреблении несовершеннолетними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одурманивающих веществ – ст. 20.22 КоАП РФ;</w:t>
      </w:r>
    </w:p>
    <w:p w:rsidR="00E14AF8" w:rsidRPr="00E14AF8" w:rsidRDefault="00E14AF8" w:rsidP="00E14AF8">
      <w:pPr>
        <w:spacing w:after="0" w:line="240" w:lineRule="auto"/>
        <w:ind w:firstLine="709"/>
        <w:contextualSpacing/>
        <w:jc w:val="both"/>
        <w:rPr>
          <w:rFonts w:ascii="Times New Roman" w:hAnsi="Times New Roman" w:cs="Times New Roman"/>
          <w:sz w:val="28"/>
          <w:szCs w:val="28"/>
        </w:rPr>
      </w:pPr>
      <w:r w:rsidRPr="00E14AF8">
        <w:rPr>
          <w:rFonts w:ascii="Times New Roman" w:hAnsi="Times New Roman" w:cs="Times New Roman"/>
          <w:sz w:val="28"/>
          <w:szCs w:val="28"/>
        </w:rPr>
        <w:t>Согласно статье 2.3 КоАП РФ административной ответственности подлежат лица, достигшие к моменту совершения административного правонарушения возраста 16 лет. Согласно статье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исполнения постановления о назначении административного наказания.</w:t>
      </w:r>
    </w:p>
    <w:sectPr w:rsidR="00E14AF8" w:rsidRPr="00E1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F8"/>
    <w:rsid w:val="00443819"/>
    <w:rsid w:val="00444EDD"/>
    <w:rsid w:val="00821AC0"/>
    <w:rsid w:val="00E14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AF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4A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Мария Ивановна</dc:creator>
  <cp:lastModifiedBy>Землянск</cp:lastModifiedBy>
  <cp:revision>2</cp:revision>
  <cp:lastPrinted>2024-06-27T12:17:00Z</cp:lastPrinted>
  <dcterms:created xsi:type="dcterms:W3CDTF">2024-06-28T05:04:00Z</dcterms:created>
  <dcterms:modified xsi:type="dcterms:W3CDTF">2024-06-28T05:04:00Z</dcterms:modified>
</cp:coreProperties>
</file>