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AC9" w:rsidRDefault="00055AC9" w:rsidP="00C208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разъяснении законодательства</w:t>
      </w:r>
    </w:p>
    <w:p w:rsidR="00055AC9" w:rsidRDefault="00055AC9" w:rsidP="00C20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208A9" w:rsidRDefault="00C208A9" w:rsidP="00C20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08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D104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Ответственность за нарушение порядка приема на работу бывшего государственного (муниципального) служащего</w:t>
      </w:r>
      <w:r w:rsidRPr="00C208A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». </w:t>
      </w:r>
    </w:p>
    <w:p w:rsidR="00AD26A7" w:rsidRDefault="00C208A9" w:rsidP="00AD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8A9">
        <w:rPr>
          <w:rFonts w:ascii="Times New Roman" w:hAnsi="Times New Roman" w:cs="Times New Roman"/>
          <w:sz w:val="28"/>
          <w:szCs w:val="28"/>
        </w:rPr>
        <w:t xml:space="preserve">В соответствии с ч. 4 ст. 12 Федерального закона от 25.12.2008 № 273-ФЗ «О противодействии коррупции»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при заключении трудового или гражданско-правового договора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D26A7" w:rsidRPr="00AD26A7" w:rsidRDefault="00AD26A7" w:rsidP="00AD2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2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</w:t>
      </w:r>
      <w:r w:rsidRP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21.01.2015 № 29,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 требования к оформлению и содержанию сообщения работодателя.</w:t>
      </w:r>
    </w:p>
    <w:p w:rsidR="00C208A9" w:rsidRPr="00AD26A7" w:rsidRDefault="00C208A9" w:rsidP="00C20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невыполнение указанных требований наступает административная ответственность по ст. 19.29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 КоАП РФ в виде административного штрафа:</w:t>
      </w:r>
      <w:r w:rsidRPr="00AD2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граждан </w:t>
      </w:r>
      <w:r w:rsid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4 000 руб.</w:t>
      </w:r>
      <w:r w:rsidR="00FD27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D2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должностных лиц </w:t>
      </w:r>
      <w:r w:rsid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50 000 руб.</w:t>
      </w:r>
      <w:r w:rsidRP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D26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юридических </w:t>
      </w:r>
      <w:r w:rsidRP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</w:t>
      </w:r>
      <w:r w:rsid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500 000 руб.</w:t>
      </w:r>
    </w:p>
    <w:p w:rsidR="00C208A9" w:rsidRPr="00C208A9" w:rsidRDefault="00C208A9" w:rsidP="00C20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постановлениям органов прокуратуры области </w:t>
      </w:r>
      <w:r w:rsid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26A7"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 по ст. 19.29</w:t>
      </w:r>
      <w:r w:rsid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привлечено </w:t>
      </w:r>
      <w:r w:rsidR="00D1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</w:t>
      </w:r>
      <w:r w:rsid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(в первом квартале </w:t>
      </w:r>
      <w:r w:rsidR="00D10411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- 19)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назначенных административных штрафов составила 2</w:t>
      </w:r>
      <w:r w:rsidR="00D10411">
        <w:rPr>
          <w:rFonts w:ascii="Times New Roman" w:eastAsia="Times New Roman" w:hAnsi="Times New Roman" w:cs="Times New Roman"/>
          <w:sz w:val="28"/>
          <w:szCs w:val="28"/>
          <w:lang w:eastAsia="ru-RU"/>
        </w:rPr>
        <w:t>827</w:t>
      </w:r>
      <w:r w:rsidR="00AD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bookmarkStart w:id="0" w:name="_GoBack"/>
      <w:bookmarkEnd w:id="0"/>
    </w:p>
    <w:sectPr w:rsidR="00C208A9" w:rsidRPr="00C208A9" w:rsidSect="009F62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A9"/>
    <w:rsid w:val="00055AC9"/>
    <w:rsid w:val="004B1544"/>
    <w:rsid w:val="00AD26A7"/>
    <w:rsid w:val="00C208A9"/>
    <w:rsid w:val="00D10411"/>
    <w:rsid w:val="00DF4DE6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34FD"/>
  <w15:chartTrackingRefBased/>
  <w15:docId w15:val="{5F4AD02C-FB2E-4BE1-B0AC-85321B95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3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Евгения Алексеевна</dc:creator>
  <cp:keywords/>
  <dc:description/>
  <cp:lastModifiedBy>Летова Евгения Алексеевна</cp:lastModifiedBy>
  <cp:revision>2</cp:revision>
  <cp:lastPrinted>2021-05-04T08:32:00Z</cp:lastPrinted>
  <dcterms:created xsi:type="dcterms:W3CDTF">2021-05-04T07:09:00Z</dcterms:created>
  <dcterms:modified xsi:type="dcterms:W3CDTF">2021-05-04T08:33:00Z</dcterms:modified>
</cp:coreProperties>
</file>