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BB7FD" w14:textId="77777777" w:rsidR="00EC1150" w:rsidRPr="00EC1150" w:rsidRDefault="00EC1150" w:rsidP="00EC1150">
      <w:pPr>
        <w:jc w:val="center"/>
        <w:rPr>
          <w:rFonts w:ascii="Times New Roman" w:hAnsi="Times New Roman" w:cs="Times New Roman"/>
          <w:b/>
          <w:u w:val="single"/>
        </w:rPr>
      </w:pPr>
      <w:proofErr w:type="gramStart"/>
      <w:r w:rsidRPr="00EC1150">
        <w:rPr>
          <w:rFonts w:ascii="Times New Roman" w:hAnsi="Times New Roman" w:cs="Times New Roman"/>
          <w:b/>
          <w:u w:val="single"/>
        </w:rPr>
        <w:t>УГОЛОВНАЯ  ОТВЕТСТВЕННОСТЬ</w:t>
      </w:r>
      <w:proofErr w:type="gramEnd"/>
    </w:p>
    <w:p w14:paraId="733EB743" w14:textId="054DC872" w:rsidR="00EC1150" w:rsidRPr="00EC1150" w:rsidRDefault="00EC1150" w:rsidP="00EC1150">
      <w:pPr>
        <w:jc w:val="center"/>
        <w:rPr>
          <w:rFonts w:ascii="Times New Roman" w:hAnsi="Times New Roman" w:cs="Times New Roman"/>
          <w:b/>
          <w:u w:val="single"/>
        </w:rPr>
      </w:pPr>
      <w:proofErr w:type="gramStart"/>
      <w:r w:rsidRPr="00EC1150">
        <w:rPr>
          <w:rFonts w:ascii="Times New Roman" w:hAnsi="Times New Roman" w:cs="Times New Roman"/>
          <w:b/>
          <w:u w:val="single"/>
        </w:rPr>
        <w:t xml:space="preserve">ЗА </w:t>
      </w:r>
      <w:r w:rsidR="00C143C1">
        <w:rPr>
          <w:rFonts w:ascii="Times New Roman" w:hAnsi="Times New Roman" w:cs="Times New Roman"/>
          <w:b/>
          <w:u w:val="single"/>
        </w:rPr>
        <w:t xml:space="preserve"> </w:t>
      </w:r>
      <w:r w:rsidRPr="00EC1150">
        <w:rPr>
          <w:rFonts w:ascii="Times New Roman" w:hAnsi="Times New Roman" w:cs="Times New Roman"/>
          <w:b/>
          <w:u w:val="single"/>
        </w:rPr>
        <w:t>СОВЕРШЕНИЕ</w:t>
      </w:r>
      <w:proofErr w:type="gramEnd"/>
      <w:r w:rsidR="00C143C1">
        <w:rPr>
          <w:rFonts w:ascii="Times New Roman" w:hAnsi="Times New Roman" w:cs="Times New Roman"/>
          <w:b/>
          <w:u w:val="single"/>
        </w:rPr>
        <w:t xml:space="preserve"> </w:t>
      </w:r>
      <w:r w:rsidRPr="00EC1150">
        <w:rPr>
          <w:rFonts w:ascii="Times New Roman" w:hAnsi="Times New Roman" w:cs="Times New Roman"/>
          <w:b/>
          <w:u w:val="single"/>
        </w:rPr>
        <w:t xml:space="preserve"> </w:t>
      </w:r>
      <w:r w:rsidR="002808E7">
        <w:rPr>
          <w:rFonts w:ascii="Times New Roman" w:hAnsi="Times New Roman" w:cs="Times New Roman"/>
          <w:b/>
          <w:u w:val="single"/>
        </w:rPr>
        <w:t>ПРИСВОЕНИЯ И РАСТРАТЫ</w:t>
      </w:r>
    </w:p>
    <w:p w14:paraId="300A3A9B" w14:textId="77777777" w:rsidR="00EC1150" w:rsidRDefault="00EC1150" w:rsidP="00EC1150"/>
    <w:p w14:paraId="484C875B" w14:textId="03B88039" w:rsidR="002808E7" w:rsidRPr="002808E7" w:rsidRDefault="002808E7" w:rsidP="002808E7">
      <w:pPr>
        <w:rPr>
          <w:rFonts w:ascii="Times New Roman" w:hAnsi="Times New Roman" w:cs="Times New Roman"/>
          <w:sz w:val="28"/>
          <w:szCs w:val="28"/>
        </w:rPr>
      </w:pPr>
      <w:r>
        <w:rPr>
          <w:rFonts w:ascii="Times New Roman" w:hAnsi="Times New Roman" w:cs="Times New Roman"/>
          <w:sz w:val="28"/>
          <w:szCs w:val="28"/>
        </w:rPr>
        <w:t xml:space="preserve">Согласно статье 160 УК РФ, </w:t>
      </w:r>
      <w:r w:rsidRPr="002808E7">
        <w:rPr>
          <w:rFonts w:ascii="Times New Roman" w:hAnsi="Times New Roman" w:cs="Times New Roman"/>
          <w:sz w:val="28"/>
          <w:szCs w:val="28"/>
        </w:rPr>
        <w:t> </w:t>
      </w:r>
    </w:p>
    <w:p w14:paraId="3AF18AAC" w14:textId="77777777" w:rsidR="002808E7" w:rsidRP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t>1. Присвоение или растрата, то есть хищение чужого имущества, вверенного виновному, -</w:t>
      </w:r>
    </w:p>
    <w:p w14:paraId="5F61AF71" w14:textId="77777777" w:rsidR="002808E7" w:rsidRP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6230EC1F" w14:textId="77777777" w:rsidR="002808E7" w:rsidRP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t>2. Те же деяния, совершенные группой лиц по предварительному сговору, а равно с причинением значительного ущерба гражданину, -</w:t>
      </w:r>
    </w:p>
    <w:p w14:paraId="09DF587A" w14:textId="77777777" w:rsidR="002808E7" w:rsidRP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t>наказываются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68FE8297" w14:textId="77777777" w:rsidR="002808E7" w:rsidRP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t>3. Те же деяния, совершенные лицом с использованием своего служебного положения, а равно в крупном размере, -</w:t>
      </w:r>
    </w:p>
    <w:p w14:paraId="06E4CD93" w14:textId="77777777" w:rsidR="002808E7" w:rsidRP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 и с ограничением свободы на срок до полутора лет либо без такового.</w:t>
      </w:r>
    </w:p>
    <w:p w14:paraId="66ED2A54" w14:textId="581BCE11" w:rsidR="002808E7" w:rsidRDefault="002808E7" w:rsidP="002808E7">
      <w:pPr>
        <w:rPr>
          <w:rFonts w:ascii="Times New Roman" w:hAnsi="Times New Roman" w:cs="Times New Roman"/>
          <w:sz w:val="28"/>
          <w:szCs w:val="28"/>
        </w:rPr>
      </w:pPr>
    </w:p>
    <w:p w14:paraId="3DBD4754" w14:textId="21664399" w:rsidR="002808E7" w:rsidRDefault="002808E7" w:rsidP="002808E7">
      <w:pPr>
        <w:rPr>
          <w:rFonts w:ascii="Times New Roman" w:hAnsi="Times New Roman" w:cs="Times New Roman"/>
          <w:sz w:val="28"/>
          <w:szCs w:val="28"/>
        </w:rPr>
      </w:pPr>
    </w:p>
    <w:p w14:paraId="6B3C1581" w14:textId="77777777" w:rsidR="002808E7" w:rsidRPr="002808E7" w:rsidRDefault="002808E7" w:rsidP="002808E7">
      <w:pPr>
        <w:rPr>
          <w:rFonts w:ascii="Times New Roman" w:hAnsi="Times New Roman" w:cs="Times New Roman"/>
          <w:sz w:val="28"/>
          <w:szCs w:val="28"/>
        </w:rPr>
      </w:pPr>
    </w:p>
    <w:p w14:paraId="00ABCB88" w14:textId="77777777" w:rsidR="002808E7" w:rsidRDefault="002808E7" w:rsidP="002808E7">
      <w:pPr>
        <w:rPr>
          <w:rFonts w:ascii="Times New Roman" w:hAnsi="Times New Roman" w:cs="Times New Roman"/>
          <w:sz w:val="28"/>
          <w:szCs w:val="28"/>
        </w:rPr>
      </w:pPr>
      <w:r w:rsidRPr="002808E7">
        <w:rPr>
          <w:rFonts w:ascii="Times New Roman" w:hAnsi="Times New Roman" w:cs="Times New Roman"/>
          <w:sz w:val="28"/>
          <w:szCs w:val="28"/>
        </w:rPr>
        <w:lastRenderedPageBreak/>
        <w:t>4. Деяния, предусмотренные частями первой, второй или третьей настоящей статьи, совершенные организованной группой либо в особо крупном размере, -</w:t>
      </w:r>
    </w:p>
    <w:p w14:paraId="7D96C085" w14:textId="7656F2C1" w:rsidR="002808E7" w:rsidRPr="002808E7" w:rsidRDefault="002808E7" w:rsidP="002808E7">
      <w:pPr>
        <w:rPr>
          <w:rFonts w:ascii="Times New Roman" w:hAnsi="Times New Roman" w:cs="Times New Roman"/>
          <w:sz w:val="28"/>
          <w:szCs w:val="28"/>
        </w:rPr>
      </w:pPr>
      <w:bookmarkStart w:id="0" w:name="_GoBack"/>
      <w:bookmarkEnd w:id="0"/>
      <w:r w:rsidRPr="002808E7">
        <w:rPr>
          <w:rFonts w:ascii="Times New Roman" w:hAnsi="Times New Roman" w:cs="Times New Roman"/>
          <w:sz w:val="28"/>
          <w:szCs w:val="28"/>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7EB540FB" w14:textId="39701CA6" w:rsidR="008A0E97" w:rsidRPr="00EC1150" w:rsidRDefault="008A0E97" w:rsidP="002808E7">
      <w:pPr>
        <w:rPr>
          <w:sz w:val="28"/>
          <w:szCs w:val="28"/>
        </w:rPr>
      </w:pPr>
    </w:p>
    <w:sectPr w:rsidR="008A0E97" w:rsidRPr="00EC1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97"/>
    <w:rsid w:val="002808E7"/>
    <w:rsid w:val="008A0E97"/>
    <w:rsid w:val="00C143C1"/>
    <w:rsid w:val="00EC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2FD3"/>
  <w15:chartTrackingRefBased/>
  <w15:docId w15:val="{FD3553CF-C0C1-4D13-9F54-2AFBD62B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Марина Михайловна</dc:creator>
  <cp:keywords/>
  <dc:description/>
  <cp:lastModifiedBy>Василенко Марина Михайловна</cp:lastModifiedBy>
  <cp:revision>2</cp:revision>
  <dcterms:created xsi:type="dcterms:W3CDTF">2022-06-29T08:33:00Z</dcterms:created>
  <dcterms:modified xsi:type="dcterms:W3CDTF">2022-06-29T08:33:00Z</dcterms:modified>
</cp:coreProperties>
</file>